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2D01D" w14:textId="77777777" w:rsidR="00813862" w:rsidRDefault="00D21D5B" w:rsidP="005C7640">
      <w:pPr>
        <w:pStyle w:val="Title"/>
      </w:pPr>
      <w:bookmarkStart w:id="0" w:name="_GoBack"/>
      <w:bookmarkEnd w:id="0"/>
      <w:r>
        <w:t xml:space="preserve">YMCA Victoria </w:t>
      </w:r>
      <w:r w:rsidR="00DE5B30">
        <w:t>Policy</w:t>
      </w:r>
      <w:r>
        <w:t xml:space="preserve"> </w:t>
      </w:r>
      <w:r w:rsidR="00AB70BA">
        <w:t xml:space="preserve">Addendum </w:t>
      </w:r>
      <w:r>
        <w:t>–</w:t>
      </w:r>
      <w:r w:rsidR="008F7F61">
        <w:t xml:space="preserve"> </w:t>
      </w:r>
      <w:r w:rsidR="00AB70BA">
        <w:t>National Children and Young People Safeguarding Policy</w:t>
      </w:r>
      <w:r w:rsidR="003521A8">
        <w:t xml:space="preserve"> - Victoria</w:t>
      </w:r>
    </w:p>
    <w:p w14:paraId="3506CA05" w14:textId="77777777" w:rsidR="00426AF1" w:rsidRPr="00DE5B30" w:rsidRDefault="00662BA1" w:rsidP="00415F8B">
      <w:pPr>
        <w:pStyle w:val="1Heading"/>
        <w:tabs>
          <w:tab w:val="clear" w:pos="0"/>
          <w:tab w:val="clear" w:pos="2268"/>
          <w:tab w:val="clear" w:pos="2835"/>
          <w:tab w:val="left" w:pos="1134"/>
        </w:tabs>
      </w:pPr>
      <w:bookmarkStart w:id="1" w:name="_Scope_and_Application"/>
      <w:bookmarkStart w:id="2" w:name="scope"/>
      <w:bookmarkEnd w:id="1"/>
      <w:bookmarkEnd w:id="2"/>
      <w:r w:rsidRPr="00DE5B30">
        <w:t>PURPOSE</w:t>
      </w:r>
    </w:p>
    <w:p w14:paraId="6080E15B" w14:textId="77777777" w:rsidR="00E16473" w:rsidRPr="00AB70BA" w:rsidRDefault="00AB70BA" w:rsidP="00AB70BA">
      <w:pPr>
        <w:tabs>
          <w:tab w:val="clear" w:pos="0"/>
          <w:tab w:val="clear" w:pos="2268"/>
          <w:tab w:val="clear" w:pos="2835"/>
          <w:tab w:val="left" w:pos="851"/>
        </w:tabs>
        <w:rPr>
          <w:i/>
        </w:rPr>
      </w:pPr>
      <w:bookmarkStart w:id="3" w:name="_Hlk109828426"/>
      <w:r w:rsidRPr="00AB70BA">
        <w:rPr>
          <w:rFonts w:eastAsia="Calibri" w:cs="Times New Roman"/>
          <w:lang w:eastAsia="en-US"/>
        </w:rPr>
        <w:t>In Victoria, organisations providing services to children and young people must, by law, adhere to the Victorian Child Safe Standards. In accordance with the Victorian Standards, Y Victoria has developed an addendum to support the National Children and Young People’s Safeguarding Policy.</w:t>
      </w:r>
    </w:p>
    <w:bookmarkEnd w:id="3"/>
    <w:p w14:paraId="4B523B19" w14:textId="77777777" w:rsidR="002C4C62" w:rsidRDefault="002C4C62" w:rsidP="00EE45EE">
      <w:pPr>
        <w:pStyle w:val="1Heading"/>
      </w:pPr>
      <w:r w:rsidRPr="00E63984">
        <w:t>Scope</w:t>
      </w:r>
    </w:p>
    <w:p w14:paraId="2CB1FC29" w14:textId="77777777" w:rsidR="00D23793" w:rsidRDefault="00D23793" w:rsidP="00EE45EE">
      <w:r>
        <w:t xml:space="preserve">This Policy </w:t>
      </w:r>
      <w:r w:rsidR="00AB70BA">
        <w:t xml:space="preserve">Addendum </w:t>
      </w:r>
      <w:r>
        <w:t xml:space="preserve">applies to The Young Men’s Christian Association of Victorian Inc and related entities including Kingswim and The Victorian YMCA Youth and Community Services Inc. For the purposes of this document we refer to these entities as the YMCA. </w:t>
      </w:r>
    </w:p>
    <w:p w14:paraId="43236EB6" w14:textId="77777777" w:rsidR="00AB70BA" w:rsidRDefault="00AB70BA" w:rsidP="00EE45EE"/>
    <w:p w14:paraId="415B1056" w14:textId="77777777" w:rsidR="00AB70BA" w:rsidRPr="00AB70BA" w:rsidRDefault="00AB70BA" w:rsidP="00AB70BA">
      <w:pPr>
        <w:pStyle w:val="1Heading"/>
        <w:tabs>
          <w:tab w:val="clear" w:pos="747"/>
        </w:tabs>
        <w:ind w:left="720" w:hanging="720"/>
      </w:pPr>
      <w:r>
        <w:t>CONTEXT</w:t>
      </w:r>
    </w:p>
    <w:p w14:paraId="5D8E9360" w14:textId="77777777" w:rsidR="00AB70BA" w:rsidRDefault="00AB70BA" w:rsidP="00AB70BA">
      <w:r>
        <w:t xml:space="preserve">The Addendum addresses the additional requirements of the Child Wellbeing and Safety Act 2005 and supports the Y Australia National Policy, Safeguarding Children &amp; Young People Policy </w:t>
      </w:r>
    </w:p>
    <w:p w14:paraId="41B8A570" w14:textId="77777777" w:rsidR="00AB70BA" w:rsidRDefault="00AB70BA" w:rsidP="00AB70BA">
      <w:r>
        <w:t xml:space="preserve">Safeguarding Children and Young People  National Policy can be found  </w:t>
      </w:r>
      <w:hyperlink r:id="rId11" w:history="1">
        <w:r w:rsidRPr="00926021">
          <w:rPr>
            <w:rStyle w:val="Hyperlink"/>
          </w:rPr>
          <w:t>here</w:t>
        </w:r>
      </w:hyperlink>
    </w:p>
    <w:p w14:paraId="63AF922D" w14:textId="77777777" w:rsidR="00AB70BA" w:rsidRPr="00AB70BA" w:rsidRDefault="00EE45EE" w:rsidP="00AB70BA">
      <w:pPr>
        <w:pStyle w:val="1Heading"/>
      </w:pPr>
      <w:r>
        <w:t>Audience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984"/>
        <w:gridCol w:w="424"/>
        <w:gridCol w:w="2553"/>
        <w:gridCol w:w="1977"/>
      </w:tblGrid>
      <w:tr w:rsidR="00EE45EE" w14:paraId="0CCFF8AC" w14:textId="77777777" w:rsidTr="00C36D0D">
        <w:tc>
          <w:tcPr>
            <w:tcW w:w="2122" w:type="dxa"/>
          </w:tcPr>
          <w:p w14:paraId="6187B60A" w14:textId="77777777" w:rsidR="00EE45EE" w:rsidRPr="00C36D0D" w:rsidRDefault="0068787B" w:rsidP="00EE45EE">
            <w:pPr>
              <w:rPr>
                <w:rFonts w:asciiTheme="minorHAnsi" w:hAnsiTheme="minorHAnsi" w:cstheme="minorHAnsi"/>
              </w:rPr>
            </w:pPr>
            <w:sdt>
              <w:sdtPr>
                <w:rPr>
                  <w:rFonts w:asciiTheme="minorHAnsi" w:hAnsiTheme="minorHAnsi" w:cstheme="minorHAnsi"/>
                </w:rPr>
                <w:id w:val="2133212889"/>
                <w14:checkbox>
                  <w14:checked w14:val="1"/>
                  <w14:checkedState w14:val="2612" w14:font="MS Gothic"/>
                  <w14:uncheckedState w14:val="2610" w14:font="MS Gothic"/>
                </w14:checkbox>
              </w:sdtPr>
              <w:sdtEndPr/>
              <w:sdtContent>
                <w:r w:rsidR="00AB70BA">
                  <w:rPr>
                    <w:rFonts w:ascii="MS Gothic" w:eastAsia="MS Gothic" w:hAnsi="MS Gothic" w:cstheme="minorHAnsi" w:hint="eastAsia"/>
                  </w:rPr>
                  <w:t>☒</w:t>
                </w:r>
              </w:sdtContent>
            </w:sdt>
            <w:r w:rsidR="00EE45EE" w:rsidRPr="00C36D0D">
              <w:rPr>
                <w:rFonts w:asciiTheme="minorHAnsi" w:hAnsiTheme="minorHAnsi" w:cstheme="minorHAnsi"/>
              </w:rPr>
              <w:t xml:space="preserve"> Staff/Volunteers</w:t>
            </w:r>
          </w:p>
        </w:tc>
        <w:tc>
          <w:tcPr>
            <w:tcW w:w="1984" w:type="dxa"/>
          </w:tcPr>
          <w:p w14:paraId="2E5F9AD7" w14:textId="77777777" w:rsidR="00EE45EE" w:rsidRPr="00C36D0D" w:rsidRDefault="0068787B" w:rsidP="00EE45EE">
            <w:pPr>
              <w:rPr>
                <w:rFonts w:asciiTheme="minorHAnsi" w:hAnsiTheme="minorHAnsi" w:cstheme="minorHAnsi"/>
              </w:rPr>
            </w:pPr>
            <w:sdt>
              <w:sdtPr>
                <w:rPr>
                  <w:rFonts w:asciiTheme="minorHAnsi" w:hAnsiTheme="minorHAnsi" w:cstheme="minorHAnsi"/>
                </w:rPr>
                <w:id w:val="-1572276845"/>
                <w14:checkbox>
                  <w14:checked w14:val="1"/>
                  <w14:checkedState w14:val="2612" w14:font="MS Gothic"/>
                  <w14:uncheckedState w14:val="2610" w14:font="MS Gothic"/>
                </w14:checkbox>
              </w:sdtPr>
              <w:sdtEndPr/>
              <w:sdtContent>
                <w:r w:rsidR="00AB70BA">
                  <w:rPr>
                    <w:rFonts w:ascii="MS Gothic" w:eastAsia="MS Gothic" w:hAnsi="MS Gothic" w:cstheme="minorHAnsi" w:hint="eastAsia"/>
                  </w:rPr>
                  <w:t>☒</w:t>
                </w:r>
              </w:sdtContent>
            </w:sdt>
            <w:r w:rsidR="00EE45EE" w:rsidRPr="00C36D0D">
              <w:rPr>
                <w:rFonts w:asciiTheme="minorHAnsi" w:hAnsiTheme="minorHAnsi" w:cstheme="minorHAnsi"/>
              </w:rPr>
              <w:t xml:space="preserve"> Managers</w:t>
            </w:r>
          </w:p>
        </w:tc>
        <w:tc>
          <w:tcPr>
            <w:tcW w:w="2977" w:type="dxa"/>
            <w:gridSpan w:val="2"/>
          </w:tcPr>
          <w:p w14:paraId="24C3F197" w14:textId="77777777" w:rsidR="00EE45EE" w:rsidRPr="00C36D0D" w:rsidRDefault="0068787B" w:rsidP="00EE45EE">
            <w:pPr>
              <w:rPr>
                <w:rFonts w:asciiTheme="minorHAnsi" w:hAnsiTheme="minorHAnsi" w:cstheme="minorHAnsi"/>
              </w:rPr>
            </w:pPr>
            <w:sdt>
              <w:sdtPr>
                <w:rPr>
                  <w:rFonts w:asciiTheme="minorHAnsi" w:hAnsiTheme="minorHAnsi" w:cstheme="minorHAnsi"/>
                </w:rPr>
                <w:id w:val="1366794183"/>
                <w14:checkbox>
                  <w14:checked w14:val="1"/>
                  <w14:checkedState w14:val="2612" w14:font="MS Gothic"/>
                  <w14:uncheckedState w14:val="2610" w14:font="MS Gothic"/>
                </w14:checkbox>
              </w:sdtPr>
              <w:sdtEndPr/>
              <w:sdtContent>
                <w:r w:rsidR="00AB70BA">
                  <w:rPr>
                    <w:rFonts w:ascii="MS Gothic" w:eastAsia="MS Gothic" w:hAnsi="MS Gothic" w:cstheme="minorHAnsi" w:hint="eastAsia"/>
                  </w:rPr>
                  <w:t>☒</w:t>
                </w:r>
              </w:sdtContent>
            </w:sdt>
            <w:r w:rsidR="00EE45EE" w:rsidRPr="00C36D0D">
              <w:rPr>
                <w:rFonts w:asciiTheme="minorHAnsi" w:hAnsiTheme="minorHAnsi" w:cstheme="minorHAnsi"/>
              </w:rPr>
              <w:t xml:space="preserve"> Senior Managers/Executive    </w:t>
            </w:r>
          </w:p>
        </w:tc>
        <w:tc>
          <w:tcPr>
            <w:tcW w:w="1977" w:type="dxa"/>
          </w:tcPr>
          <w:p w14:paraId="0C17EC46" w14:textId="77777777" w:rsidR="00EE45EE" w:rsidRPr="00C36D0D" w:rsidRDefault="0068787B" w:rsidP="00C36D0D">
            <w:pPr>
              <w:jc w:val="right"/>
              <w:rPr>
                <w:rFonts w:asciiTheme="minorHAnsi" w:hAnsiTheme="minorHAnsi" w:cstheme="minorHAnsi"/>
              </w:rPr>
            </w:pPr>
            <w:sdt>
              <w:sdtPr>
                <w:rPr>
                  <w:rFonts w:asciiTheme="minorHAnsi" w:hAnsiTheme="minorHAnsi" w:cstheme="minorHAnsi"/>
                </w:rPr>
                <w:id w:val="-1274555066"/>
                <w14:checkbox>
                  <w14:checked w14:val="1"/>
                  <w14:checkedState w14:val="2612" w14:font="MS Gothic"/>
                  <w14:uncheckedState w14:val="2610" w14:font="MS Gothic"/>
                </w14:checkbox>
              </w:sdtPr>
              <w:sdtEndPr/>
              <w:sdtContent>
                <w:r w:rsidR="00AB70BA">
                  <w:rPr>
                    <w:rFonts w:ascii="MS Gothic" w:eastAsia="MS Gothic" w:hAnsi="MS Gothic" w:cstheme="minorHAnsi" w:hint="eastAsia"/>
                  </w:rPr>
                  <w:t>☒</w:t>
                </w:r>
              </w:sdtContent>
            </w:sdt>
            <w:r w:rsidR="00EE45EE" w:rsidRPr="00C36D0D">
              <w:rPr>
                <w:rFonts w:asciiTheme="minorHAnsi" w:hAnsiTheme="minorHAnsi" w:cstheme="minorHAnsi"/>
              </w:rPr>
              <w:t xml:space="preserve"> Board Members</w:t>
            </w:r>
          </w:p>
        </w:tc>
      </w:tr>
      <w:tr w:rsidR="00C36D0D" w14:paraId="200A250A" w14:textId="77777777" w:rsidTr="00C36D0D">
        <w:tc>
          <w:tcPr>
            <w:tcW w:w="2122" w:type="dxa"/>
          </w:tcPr>
          <w:p w14:paraId="21839DA7" w14:textId="77777777" w:rsidR="00C36D0D" w:rsidRPr="00C36D0D" w:rsidRDefault="00C36D0D" w:rsidP="00EE45EE">
            <w:pPr>
              <w:rPr>
                <w:rFonts w:asciiTheme="minorHAnsi" w:eastAsia="MS Gothic" w:hAnsiTheme="minorHAnsi" w:cstheme="minorHAnsi"/>
              </w:rPr>
            </w:pPr>
          </w:p>
        </w:tc>
        <w:tc>
          <w:tcPr>
            <w:tcW w:w="2408" w:type="dxa"/>
            <w:gridSpan w:val="2"/>
          </w:tcPr>
          <w:p w14:paraId="5143C7DD" w14:textId="77777777" w:rsidR="00C36D0D" w:rsidRPr="00C36D0D" w:rsidRDefault="0068787B" w:rsidP="00EE45EE">
            <w:pPr>
              <w:rPr>
                <w:rFonts w:asciiTheme="minorHAnsi" w:eastAsia="MS Gothic" w:hAnsiTheme="minorHAnsi" w:cstheme="minorHAnsi"/>
              </w:rPr>
            </w:pPr>
            <w:sdt>
              <w:sdtPr>
                <w:rPr>
                  <w:rFonts w:asciiTheme="minorHAnsi" w:hAnsiTheme="minorHAnsi" w:cstheme="minorHAnsi"/>
                </w:rPr>
                <w:id w:val="1114718277"/>
                <w14:checkbox>
                  <w14:checked w14:val="1"/>
                  <w14:checkedState w14:val="2612" w14:font="MS Gothic"/>
                  <w14:uncheckedState w14:val="2610" w14:font="MS Gothic"/>
                </w14:checkbox>
              </w:sdtPr>
              <w:sdtEndPr/>
              <w:sdtContent>
                <w:r w:rsidR="00AB70BA">
                  <w:rPr>
                    <w:rFonts w:ascii="MS Gothic" w:eastAsia="MS Gothic" w:hAnsi="MS Gothic" w:cstheme="minorHAnsi" w:hint="eastAsia"/>
                  </w:rPr>
                  <w:t>☒</w:t>
                </w:r>
              </w:sdtContent>
            </w:sdt>
            <w:r w:rsidR="00C36D0D" w:rsidRPr="00C36D0D">
              <w:rPr>
                <w:rFonts w:asciiTheme="minorHAnsi" w:hAnsiTheme="minorHAnsi" w:cstheme="minorHAnsi"/>
              </w:rPr>
              <w:t xml:space="preserve"> Customers/Patrons</w:t>
            </w:r>
          </w:p>
        </w:tc>
        <w:tc>
          <w:tcPr>
            <w:tcW w:w="4530" w:type="dxa"/>
            <w:gridSpan w:val="2"/>
          </w:tcPr>
          <w:p w14:paraId="30574BF8" w14:textId="77777777" w:rsidR="00C36D0D" w:rsidRPr="00C36D0D" w:rsidRDefault="0068787B" w:rsidP="00C36D0D">
            <w:pPr>
              <w:rPr>
                <w:rFonts w:asciiTheme="minorHAnsi" w:eastAsia="MS Gothic" w:hAnsiTheme="minorHAnsi" w:cstheme="minorHAnsi"/>
              </w:rPr>
            </w:pPr>
            <w:sdt>
              <w:sdtPr>
                <w:rPr>
                  <w:rFonts w:asciiTheme="minorHAnsi" w:hAnsiTheme="minorHAnsi" w:cstheme="minorHAnsi"/>
                </w:rPr>
                <w:id w:val="503243636"/>
                <w14:checkbox>
                  <w14:checked w14:val="1"/>
                  <w14:checkedState w14:val="2612" w14:font="MS Gothic"/>
                  <w14:uncheckedState w14:val="2610" w14:font="MS Gothic"/>
                </w14:checkbox>
              </w:sdtPr>
              <w:sdtEndPr/>
              <w:sdtContent>
                <w:r w:rsidR="00AB70BA">
                  <w:rPr>
                    <w:rFonts w:ascii="MS Gothic" w:eastAsia="MS Gothic" w:hAnsi="MS Gothic" w:cstheme="minorHAnsi" w:hint="eastAsia"/>
                  </w:rPr>
                  <w:t>☒</w:t>
                </w:r>
              </w:sdtContent>
            </w:sdt>
            <w:r w:rsidR="00C36D0D" w:rsidRPr="00C36D0D">
              <w:rPr>
                <w:rFonts w:asciiTheme="minorHAnsi" w:hAnsiTheme="minorHAnsi" w:cstheme="minorHAnsi"/>
              </w:rPr>
              <w:t xml:space="preserve"> Contractors</w:t>
            </w:r>
          </w:p>
        </w:tc>
      </w:tr>
    </w:tbl>
    <w:p w14:paraId="403BB019" w14:textId="77777777" w:rsidR="00090B13" w:rsidRDefault="00AB70BA" w:rsidP="00C36D0D">
      <w:pPr>
        <w:pStyle w:val="1Heading"/>
      </w:pPr>
      <w:r>
        <w:t>Addendums to the Policy</w:t>
      </w:r>
    </w:p>
    <w:p w14:paraId="4CDF8327" w14:textId="77777777" w:rsidR="00AB70BA" w:rsidRDefault="00AB70BA" w:rsidP="00AB70BA">
      <w:r>
        <w:t xml:space="preserve">In addition to the requirements outlined within the </w:t>
      </w:r>
      <w:r w:rsidR="00D05F64">
        <w:t xml:space="preserve">National </w:t>
      </w:r>
      <w:r>
        <w:t xml:space="preserve">Safeguarding Children and Young People </w:t>
      </w:r>
      <w:r w:rsidR="00D05F64">
        <w:t xml:space="preserve">Safeguarding </w:t>
      </w:r>
      <w:r>
        <w:t xml:space="preserve">Policy, the following additional overarching principles and operational requirements </w:t>
      </w:r>
      <w:r w:rsidR="00D05F64">
        <w:t>apply</w:t>
      </w:r>
      <w:r>
        <w:t xml:space="preserve">: </w:t>
      </w:r>
    </w:p>
    <w:p w14:paraId="35B7415E" w14:textId="77777777" w:rsidR="00AB70BA" w:rsidRDefault="00AB70BA" w:rsidP="00AB70BA"/>
    <w:p w14:paraId="52537097" w14:textId="77777777" w:rsidR="00AB70BA" w:rsidRDefault="00AB70BA" w:rsidP="00AB70BA">
      <w:pPr>
        <w:rPr>
          <w:b/>
        </w:rPr>
      </w:pPr>
      <w:r w:rsidRPr="00F65E57">
        <w:rPr>
          <w:b/>
        </w:rPr>
        <w:t xml:space="preserve">Overarching principles </w:t>
      </w:r>
    </w:p>
    <w:p w14:paraId="66132898" w14:textId="77777777" w:rsidR="00AB70BA" w:rsidRPr="00F65E57" w:rsidRDefault="00AB70BA" w:rsidP="00AB70BA">
      <w:pPr>
        <w:rPr>
          <w:b/>
        </w:rPr>
      </w:pPr>
    </w:p>
    <w:p w14:paraId="080943F6" w14:textId="77777777" w:rsidR="00AB70BA" w:rsidRDefault="009B0200" w:rsidP="004804E5">
      <w:pPr>
        <w:tabs>
          <w:tab w:val="clear" w:pos="0"/>
          <w:tab w:val="clear" w:pos="1134"/>
          <w:tab w:val="clear" w:pos="1701"/>
          <w:tab w:val="clear" w:pos="2268"/>
          <w:tab w:val="clear" w:pos="2835"/>
        </w:tabs>
        <w:spacing w:after="160" w:line="259" w:lineRule="auto"/>
        <w:ind w:left="540" w:hanging="630"/>
      </w:pPr>
      <w:r>
        <w:t xml:space="preserve">5.1 </w:t>
      </w:r>
      <w:r w:rsidR="00672CD3">
        <w:tab/>
      </w:r>
      <w:r w:rsidR="00AB70BA">
        <w:t xml:space="preserve">Y Victoria is committed to promoting the cultural safety, inclusivity and needs of Aboriginal children, young people, and their families. </w:t>
      </w:r>
    </w:p>
    <w:p w14:paraId="6680E7B1" w14:textId="77777777" w:rsidR="00AB70BA" w:rsidRPr="00D05F64" w:rsidRDefault="00AB70BA" w:rsidP="00672CD3">
      <w:pPr>
        <w:pStyle w:val="ListParagraph"/>
        <w:numPr>
          <w:ilvl w:val="1"/>
          <w:numId w:val="43"/>
        </w:numPr>
        <w:tabs>
          <w:tab w:val="clear" w:pos="0"/>
          <w:tab w:val="clear" w:pos="1134"/>
          <w:tab w:val="clear" w:pos="1701"/>
          <w:tab w:val="clear" w:pos="2268"/>
          <w:tab w:val="clear" w:pos="2835"/>
        </w:tabs>
        <w:spacing w:after="160" w:line="259" w:lineRule="auto"/>
        <w:ind w:left="540" w:hanging="630"/>
      </w:pPr>
      <w:r>
        <w:t xml:space="preserve">Organisational leaders support staff, volunteers and community members to acknowledge and appreciate the strengths of Aboriginal culture and understand its importance to the wellbeing and </w:t>
      </w:r>
      <w:r w:rsidRPr="00D05F64">
        <w:t xml:space="preserve">safety of Aboriginal children. </w:t>
      </w:r>
    </w:p>
    <w:p w14:paraId="7A455B65" w14:textId="77777777" w:rsidR="00AB70BA" w:rsidRPr="00D05F64" w:rsidRDefault="00AB70BA" w:rsidP="00672CD3">
      <w:pPr>
        <w:pStyle w:val="ListParagraph"/>
        <w:numPr>
          <w:ilvl w:val="0"/>
          <w:numId w:val="0"/>
        </w:numPr>
        <w:ind w:left="540" w:hanging="630"/>
      </w:pPr>
    </w:p>
    <w:p w14:paraId="51D039AF" w14:textId="77777777" w:rsidR="00AB70BA" w:rsidRPr="007730DE" w:rsidRDefault="00AB70BA" w:rsidP="00672CD3">
      <w:pPr>
        <w:pStyle w:val="ListParagraph"/>
        <w:numPr>
          <w:ilvl w:val="1"/>
          <w:numId w:val="43"/>
        </w:numPr>
        <w:ind w:left="540" w:hanging="630"/>
        <w:rPr>
          <w:b/>
        </w:rPr>
      </w:pPr>
      <w:r w:rsidRPr="00D05F64">
        <w:t>All Y People actively support and facilitate the participation and inclusion of Aboriginal children, young people</w:t>
      </w:r>
      <w:r>
        <w:t xml:space="preserve"> and their families </w:t>
      </w:r>
    </w:p>
    <w:p w14:paraId="3C41E27D" w14:textId="77777777" w:rsidR="007730DE" w:rsidRPr="007730DE" w:rsidRDefault="007730DE" w:rsidP="007730DE">
      <w:pPr>
        <w:pStyle w:val="ListParagraph"/>
        <w:numPr>
          <w:ilvl w:val="0"/>
          <w:numId w:val="0"/>
        </w:numPr>
        <w:ind w:left="1494"/>
        <w:rPr>
          <w:b/>
        </w:rPr>
      </w:pPr>
    </w:p>
    <w:p w14:paraId="469AAF2D" w14:textId="77777777" w:rsidR="00D05F64" w:rsidRPr="007730DE" w:rsidRDefault="007730DE" w:rsidP="00672CD3">
      <w:pPr>
        <w:pStyle w:val="ListParagraph"/>
        <w:numPr>
          <w:ilvl w:val="0"/>
          <w:numId w:val="0"/>
        </w:numPr>
        <w:ind w:left="540" w:hanging="630"/>
        <w:rPr>
          <w:b/>
          <w:bCs/>
        </w:rPr>
      </w:pPr>
      <w:r w:rsidRPr="007730DE">
        <w:rPr>
          <w:b/>
          <w:bCs/>
        </w:rPr>
        <w:t>Operational requirements</w:t>
      </w:r>
    </w:p>
    <w:p w14:paraId="373F1C0D" w14:textId="77777777" w:rsidR="00D05F64" w:rsidRPr="00D05F64" w:rsidRDefault="00D05F64" w:rsidP="00672CD3">
      <w:pPr>
        <w:ind w:left="540" w:hanging="630"/>
        <w:rPr>
          <w:b/>
          <w:bCs/>
          <w:color w:val="FF0000"/>
          <w:sz w:val="28"/>
          <w:szCs w:val="28"/>
        </w:rPr>
      </w:pPr>
    </w:p>
    <w:p w14:paraId="0B23FC3D" w14:textId="77777777" w:rsidR="00AB70BA" w:rsidRDefault="004804E5" w:rsidP="00672CD3">
      <w:pPr>
        <w:tabs>
          <w:tab w:val="clear" w:pos="0"/>
          <w:tab w:val="left" w:pos="360"/>
        </w:tabs>
        <w:ind w:left="540" w:hanging="630"/>
      </w:pPr>
      <w:r>
        <w:lastRenderedPageBreak/>
        <w:tab/>
      </w:r>
      <w:r>
        <w:tab/>
      </w:r>
      <w:r w:rsidR="00AB70BA">
        <w:t xml:space="preserve">All YMCA business units to maintain a child safe standard self-assessment to ensure compliance with each standard within the context of the operational environment </w:t>
      </w:r>
    </w:p>
    <w:p w14:paraId="7E9057A5" w14:textId="77777777" w:rsidR="00D05F64" w:rsidRDefault="00D05F64" w:rsidP="00672CD3">
      <w:pPr>
        <w:tabs>
          <w:tab w:val="clear" w:pos="0"/>
          <w:tab w:val="left" w:pos="360"/>
        </w:tabs>
        <w:ind w:left="540" w:hanging="630"/>
      </w:pPr>
    </w:p>
    <w:p w14:paraId="027F4A95" w14:textId="77777777" w:rsidR="00AB70BA" w:rsidRDefault="00AB70BA" w:rsidP="00672CD3">
      <w:pPr>
        <w:pStyle w:val="ListParagraph"/>
        <w:numPr>
          <w:ilvl w:val="1"/>
          <w:numId w:val="43"/>
        </w:numPr>
        <w:ind w:left="540" w:hanging="630"/>
      </w:pPr>
      <w:r>
        <w:t xml:space="preserve">The organisation creates an inclusive and welcoming physical and online environment for Aboriginal children and their families by acknowledging and respecting Aboriginal people, communities, cultures, and values. </w:t>
      </w:r>
    </w:p>
    <w:p w14:paraId="685CF07F" w14:textId="77777777" w:rsidR="00D05F64" w:rsidRDefault="00D05F64" w:rsidP="00672CD3">
      <w:pPr>
        <w:pStyle w:val="ListParagraph"/>
        <w:numPr>
          <w:ilvl w:val="0"/>
          <w:numId w:val="0"/>
        </w:numPr>
        <w:ind w:left="540" w:hanging="630"/>
      </w:pPr>
    </w:p>
    <w:p w14:paraId="50832516" w14:textId="77777777" w:rsidR="00AB70BA" w:rsidRDefault="00AB70BA" w:rsidP="00672CD3">
      <w:pPr>
        <w:pStyle w:val="ListParagraph"/>
        <w:numPr>
          <w:ilvl w:val="1"/>
          <w:numId w:val="43"/>
        </w:numPr>
        <w:ind w:left="540" w:hanging="630"/>
      </w:pPr>
      <w:r>
        <w:t xml:space="preserve">All children receive information from the organisation about cultural rights and the organisation takes active steps to encourage Aboriginal children to express their culture. When children express their culture, staff and volunteers in the organisation give them support. </w:t>
      </w:r>
    </w:p>
    <w:p w14:paraId="52328B84" w14:textId="77777777" w:rsidR="00D05F64" w:rsidRDefault="00D05F64" w:rsidP="00672CD3">
      <w:pPr>
        <w:ind w:left="540" w:hanging="630"/>
      </w:pPr>
    </w:p>
    <w:p w14:paraId="781F2E93" w14:textId="77777777" w:rsidR="00AB70BA" w:rsidRDefault="00AB70BA" w:rsidP="00672CD3">
      <w:pPr>
        <w:pStyle w:val="ListParagraph"/>
        <w:numPr>
          <w:ilvl w:val="1"/>
          <w:numId w:val="43"/>
        </w:numPr>
        <w:ind w:left="540" w:hanging="630"/>
      </w:pPr>
      <w:r>
        <w:t>Aboriginal children, young people and families are consulted about services and programs Y Victoria offers.</w:t>
      </w:r>
    </w:p>
    <w:p w14:paraId="5F4AC59F" w14:textId="77777777" w:rsidR="00D05F64" w:rsidRDefault="00D05F64" w:rsidP="00672CD3">
      <w:pPr>
        <w:ind w:left="540" w:hanging="630"/>
      </w:pPr>
    </w:p>
    <w:p w14:paraId="528C474B" w14:textId="77777777" w:rsidR="00D05F64" w:rsidRDefault="00AB70BA" w:rsidP="00672CD3">
      <w:pPr>
        <w:pStyle w:val="ListParagraph"/>
        <w:numPr>
          <w:ilvl w:val="1"/>
          <w:numId w:val="43"/>
        </w:numPr>
        <w:ind w:left="540" w:hanging="630"/>
      </w:pPr>
      <w:r>
        <w:t>The organisation takes steps to empower Aboriginal children and young people and provides them with opportunities to participate in a way that is culturally safe.</w:t>
      </w:r>
    </w:p>
    <w:p w14:paraId="6A97DC9D" w14:textId="77777777" w:rsidR="00AB70BA" w:rsidRDefault="00AB70BA" w:rsidP="00672CD3">
      <w:pPr>
        <w:pStyle w:val="ListParagraph"/>
        <w:numPr>
          <w:ilvl w:val="0"/>
          <w:numId w:val="0"/>
        </w:numPr>
        <w:ind w:left="540" w:hanging="630"/>
      </w:pPr>
      <w:r>
        <w:t xml:space="preserve"> </w:t>
      </w:r>
    </w:p>
    <w:p w14:paraId="5EF7611A" w14:textId="77777777" w:rsidR="00D05F64" w:rsidRDefault="00AB70BA" w:rsidP="00672CD3">
      <w:pPr>
        <w:pStyle w:val="ListParagraph"/>
        <w:numPr>
          <w:ilvl w:val="1"/>
          <w:numId w:val="43"/>
        </w:numPr>
        <w:ind w:left="540" w:hanging="630"/>
      </w:pPr>
      <w:r>
        <w:t>The organisation takes steps to empower Aboriginal families and provides them with opportunities to participate in a way that is culturally safe.</w:t>
      </w:r>
    </w:p>
    <w:p w14:paraId="53551C21" w14:textId="77777777" w:rsidR="00AB70BA" w:rsidRDefault="00AB70BA" w:rsidP="00672CD3">
      <w:pPr>
        <w:pStyle w:val="ListParagraph"/>
        <w:numPr>
          <w:ilvl w:val="0"/>
          <w:numId w:val="0"/>
        </w:numPr>
        <w:ind w:left="540" w:hanging="630"/>
      </w:pPr>
      <w:r>
        <w:t xml:space="preserve">  </w:t>
      </w:r>
    </w:p>
    <w:p w14:paraId="0324F73B" w14:textId="77777777" w:rsidR="00AB70BA" w:rsidRDefault="00AB70BA" w:rsidP="00672CD3">
      <w:pPr>
        <w:pStyle w:val="ListParagraph"/>
        <w:numPr>
          <w:ilvl w:val="1"/>
          <w:numId w:val="43"/>
        </w:numPr>
        <w:ind w:left="540" w:hanging="630"/>
      </w:pPr>
      <w:r>
        <w:t xml:space="preserve">The organisation provides members of the organisation’s community with information on cultural rights and the importance of culture to the wellbeing and safety of Aboriginal children. </w:t>
      </w:r>
    </w:p>
    <w:p w14:paraId="3C2D52B9" w14:textId="77777777" w:rsidR="00D05F64" w:rsidRDefault="00D05F64" w:rsidP="00672CD3">
      <w:pPr>
        <w:pStyle w:val="ListParagraph"/>
        <w:numPr>
          <w:ilvl w:val="0"/>
          <w:numId w:val="0"/>
        </w:numPr>
        <w:ind w:left="540" w:hanging="630"/>
      </w:pPr>
    </w:p>
    <w:p w14:paraId="31CB5735" w14:textId="77777777" w:rsidR="00AB70BA" w:rsidRDefault="00AB70BA" w:rsidP="00672CD3">
      <w:pPr>
        <w:pStyle w:val="ListParagraph"/>
        <w:numPr>
          <w:ilvl w:val="1"/>
          <w:numId w:val="43"/>
        </w:numPr>
        <w:ind w:left="540" w:hanging="630"/>
      </w:pPr>
      <w:r>
        <w:t>The organisation provides members of the organisation’s community with information on the connection between cultural safety and the prevention of child abuse and harm for Aboriginal children</w:t>
      </w:r>
      <w:r w:rsidR="00D05F64">
        <w:t>.</w:t>
      </w:r>
    </w:p>
    <w:p w14:paraId="60DD481F" w14:textId="77777777" w:rsidR="00D05F64" w:rsidRDefault="00D05F64" w:rsidP="00672CD3">
      <w:pPr>
        <w:ind w:left="540" w:hanging="630"/>
      </w:pPr>
    </w:p>
    <w:p w14:paraId="2424AC1F" w14:textId="77777777" w:rsidR="00AB70BA" w:rsidRDefault="00AB70BA" w:rsidP="00672CD3">
      <w:pPr>
        <w:pStyle w:val="ListParagraph"/>
        <w:numPr>
          <w:ilvl w:val="1"/>
          <w:numId w:val="43"/>
        </w:numPr>
        <w:ind w:left="540" w:hanging="630"/>
      </w:pPr>
      <w:r>
        <w:t>Strategies to keep Aboriginal children and young people safe are developed, implemented, and embedded.</w:t>
      </w:r>
    </w:p>
    <w:p w14:paraId="2DEBF974" w14:textId="77777777" w:rsidR="00D05F64" w:rsidRDefault="00D05F64" w:rsidP="00672CD3">
      <w:pPr>
        <w:pStyle w:val="ListParagraph"/>
        <w:numPr>
          <w:ilvl w:val="0"/>
          <w:numId w:val="0"/>
        </w:numPr>
        <w:ind w:left="540" w:hanging="630"/>
      </w:pPr>
    </w:p>
    <w:p w14:paraId="50CDA8F6" w14:textId="77777777" w:rsidR="00D05F64" w:rsidRDefault="00AB70BA" w:rsidP="00672CD3">
      <w:pPr>
        <w:pStyle w:val="ListParagraph"/>
        <w:numPr>
          <w:ilvl w:val="1"/>
          <w:numId w:val="43"/>
        </w:numPr>
        <w:ind w:left="540" w:hanging="630"/>
      </w:pPr>
      <w:r>
        <w:t xml:space="preserve">Y Victoria recognises the absence of racism does not indicate cultural safety. Y Victoria has a zero-tolerance approach to racism and discrimination. </w:t>
      </w:r>
    </w:p>
    <w:p w14:paraId="7CD7CCB1" w14:textId="77777777" w:rsidR="009B0200" w:rsidRDefault="009B0200" w:rsidP="00672CD3">
      <w:pPr>
        <w:ind w:hanging="630"/>
      </w:pPr>
    </w:p>
    <w:p w14:paraId="7DD48EA5" w14:textId="77777777" w:rsidR="009B0200" w:rsidRPr="009B0200" w:rsidRDefault="009B0200" w:rsidP="00672CD3">
      <w:pPr>
        <w:tabs>
          <w:tab w:val="clear" w:pos="0"/>
          <w:tab w:val="clear" w:pos="1134"/>
          <w:tab w:val="clear" w:pos="1701"/>
          <w:tab w:val="clear" w:pos="2268"/>
          <w:tab w:val="clear" w:pos="2835"/>
        </w:tabs>
        <w:spacing w:after="160" w:line="259" w:lineRule="auto"/>
        <w:ind w:hanging="90"/>
        <w:rPr>
          <w:b/>
          <w:color w:val="000000" w:themeColor="text1"/>
        </w:rPr>
      </w:pPr>
      <w:r w:rsidRPr="009B0200">
        <w:rPr>
          <w:b/>
          <w:bCs/>
          <w:color w:val="000000" w:themeColor="text1"/>
        </w:rPr>
        <w:t xml:space="preserve">Code of Conduct </w:t>
      </w:r>
    </w:p>
    <w:p w14:paraId="5E7142F4" w14:textId="77777777" w:rsidR="009B0200" w:rsidRDefault="009B0200" w:rsidP="00672CD3">
      <w:pPr>
        <w:ind w:hanging="90"/>
      </w:pPr>
      <w:r>
        <w:t>In line with this addendum, Y Victoria has updating the Code of Conduct to include:</w:t>
      </w:r>
    </w:p>
    <w:p w14:paraId="3A2283F3" w14:textId="77777777" w:rsidR="009B0200" w:rsidRDefault="009B0200" w:rsidP="00672CD3">
      <w:pPr>
        <w:ind w:hanging="630"/>
      </w:pPr>
    </w:p>
    <w:p w14:paraId="592CDE0A" w14:textId="77777777" w:rsidR="009B0200" w:rsidRDefault="009B0200" w:rsidP="00672CD3">
      <w:pPr>
        <w:ind w:left="540" w:hanging="630"/>
      </w:pPr>
      <w:r>
        <w:t xml:space="preserve">4.12 </w:t>
      </w:r>
      <w:r>
        <w:tab/>
        <w:t xml:space="preserve">All staff and volunteers will support children to express their culture and enjoy their cultural rights. </w:t>
      </w:r>
    </w:p>
    <w:p w14:paraId="294EFA87" w14:textId="77777777" w:rsidR="009B0200" w:rsidRDefault="009B0200" w:rsidP="00672CD3">
      <w:pPr>
        <w:ind w:hanging="630"/>
      </w:pPr>
    </w:p>
    <w:p w14:paraId="55EDDF2A" w14:textId="77777777" w:rsidR="00503572" w:rsidRPr="00503572" w:rsidRDefault="009B0200" w:rsidP="00503572">
      <w:pPr>
        <w:pStyle w:val="1Heading"/>
        <w:rPr>
          <w:rStyle w:val="Hyperlink"/>
          <w:color w:val="FFFFFF" w:themeColor="background1"/>
          <w:u w:val="none"/>
        </w:rPr>
      </w:pPr>
      <w:r>
        <w:t>L</w:t>
      </w:r>
      <w:r w:rsidR="00AE7808">
        <w:t>egisLATIVE AND INDUSTRY REQUIREMENTS</w:t>
      </w:r>
    </w:p>
    <w:p w14:paraId="21972B19" w14:textId="77777777" w:rsidR="001C7688" w:rsidRPr="001C7688" w:rsidRDefault="001C7688" w:rsidP="001C7688">
      <w:pPr>
        <w:pStyle w:val="FootnoteText"/>
        <w:rPr>
          <w:rFonts w:asciiTheme="minorHAnsi" w:hAnsiTheme="minorHAnsi" w:cstheme="minorHAnsi"/>
          <w:i/>
          <w:sz w:val="22"/>
          <w:szCs w:val="22"/>
        </w:rPr>
      </w:pPr>
      <w:r w:rsidRPr="001C7688">
        <w:rPr>
          <w:rFonts w:asciiTheme="minorHAnsi" w:hAnsiTheme="minorHAnsi" w:cstheme="minorHAnsi"/>
          <w:i/>
          <w:sz w:val="22"/>
          <w:szCs w:val="22"/>
        </w:rPr>
        <w:t>Child Wellbeing and Safety Act 2005</w:t>
      </w:r>
    </w:p>
    <w:p w14:paraId="3F5D1395" w14:textId="77777777" w:rsidR="001C7688" w:rsidRPr="001C7688" w:rsidRDefault="001C7688" w:rsidP="001C7688">
      <w:pPr>
        <w:pStyle w:val="FootnoteText"/>
        <w:rPr>
          <w:rFonts w:asciiTheme="minorHAnsi" w:hAnsiTheme="minorHAnsi" w:cstheme="minorHAnsi"/>
          <w:sz w:val="22"/>
          <w:szCs w:val="22"/>
        </w:rPr>
      </w:pPr>
      <w:r w:rsidRPr="001C7688">
        <w:rPr>
          <w:rFonts w:asciiTheme="minorHAnsi" w:hAnsiTheme="minorHAnsi" w:cstheme="minorHAnsi"/>
          <w:i/>
          <w:sz w:val="22"/>
          <w:szCs w:val="22"/>
        </w:rPr>
        <w:t>Crimes Act 1958</w:t>
      </w:r>
      <w:r w:rsidRPr="001C7688">
        <w:rPr>
          <w:rFonts w:asciiTheme="minorHAnsi" w:hAnsiTheme="minorHAnsi" w:cstheme="minorHAnsi"/>
          <w:sz w:val="22"/>
          <w:szCs w:val="22"/>
        </w:rPr>
        <w:t>, section 327</w:t>
      </w:r>
    </w:p>
    <w:p w14:paraId="70C50920" w14:textId="77777777" w:rsidR="001C7688" w:rsidRPr="001C7688" w:rsidRDefault="001C7688" w:rsidP="001C7688">
      <w:pPr>
        <w:pStyle w:val="FootnoteText"/>
        <w:rPr>
          <w:rFonts w:asciiTheme="minorHAnsi" w:hAnsiTheme="minorHAnsi" w:cstheme="minorHAnsi"/>
          <w:sz w:val="22"/>
          <w:szCs w:val="22"/>
        </w:rPr>
      </w:pPr>
      <w:r w:rsidRPr="001C7688">
        <w:rPr>
          <w:rFonts w:asciiTheme="minorHAnsi" w:hAnsiTheme="minorHAnsi" w:cstheme="minorHAnsi"/>
          <w:i/>
          <w:sz w:val="22"/>
          <w:szCs w:val="22"/>
        </w:rPr>
        <w:t>Crimes Act 1958</w:t>
      </w:r>
      <w:r w:rsidRPr="001C7688">
        <w:rPr>
          <w:rFonts w:asciiTheme="minorHAnsi" w:hAnsiTheme="minorHAnsi" w:cstheme="minorHAnsi"/>
          <w:sz w:val="22"/>
          <w:szCs w:val="22"/>
        </w:rPr>
        <w:t>, section 49C</w:t>
      </w:r>
    </w:p>
    <w:p w14:paraId="51FC1433" w14:textId="77777777" w:rsidR="001C7688" w:rsidRDefault="001C7688" w:rsidP="001C7688">
      <w:pPr>
        <w:pStyle w:val="FootnoteText"/>
        <w:rPr>
          <w:rFonts w:asciiTheme="minorHAnsi" w:eastAsia="Times" w:hAnsiTheme="minorHAnsi" w:cstheme="minorHAnsi"/>
          <w:sz w:val="22"/>
          <w:szCs w:val="22"/>
        </w:rPr>
      </w:pPr>
      <w:r w:rsidRPr="001C7688">
        <w:rPr>
          <w:rFonts w:asciiTheme="minorHAnsi" w:hAnsiTheme="minorHAnsi" w:cstheme="minorHAnsi"/>
          <w:i/>
          <w:color w:val="000000"/>
          <w:sz w:val="22"/>
          <w:szCs w:val="22"/>
          <w:lang w:eastAsia="en-AU"/>
        </w:rPr>
        <w:t>Children, Youth and Families Act 2015</w:t>
      </w:r>
      <w:r w:rsidRPr="001C7688">
        <w:rPr>
          <w:rFonts w:asciiTheme="minorHAnsi" w:eastAsia="Times" w:hAnsiTheme="minorHAnsi" w:cstheme="minorHAnsi"/>
          <w:sz w:val="22"/>
          <w:szCs w:val="22"/>
        </w:rPr>
        <w:t xml:space="preserve">, </w:t>
      </w:r>
    </w:p>
    <w:p w14:paraId="4E9FC0DE" w14:textId="77777777" w:rsidR="001C7688" w:rsidRPr="001C7688" w:rsidRDefault="001C7688" w:rsidP="001C7688">
      <w:pPr>
        <w:pStyle w:val="FootnoteText"/>
        <w:rPr>
          <w:rFonts w:asciiTheme="minorHAnsi" w:hAnsiTheme="minorHAnsi" w:cstheme="minorHAnsi"/>
          <w:i/>
          <w:sz w:val="22"/>
          <w:szCs w:val="22"/>
        </w:rPr>
      </w:pPr>
      <w:r w:rsidRPr="001C7688">
        <w:rPr>
          <w:rFonts w:asciiTheme="minorHAnsi" w:hAnsiTheme="minorHAnsi" w:cstheme="minorHAnsi"/>
          <w:i/>
          <w:sz w:val="22"/>
          <w:szCs w:val="22"/>
        </w:rPr>
        <w:t xml:space="preserve">Education and Training Reform Act 2006 </w:t>
      </w:r>
      <w:r w:rsidRPr="001C7688">
        <w:rPr>
          <w:rFonts w:asciiTheme="minorHAnsi" w:hAnsiTheme="minorHAnsi" w:cstheme="minorHAnsi"/>
          <w:sz w:val="22"/>
          <w:szCs w:val="22"/>
        </w:rPr>
        <w:t xml:space="preserve">and </w:t>
      </w:r>
      <w:r w:rsidRPr="001C7688">
        <w:rPr>
          <w:rFonts w:asciiTheme="minorHAnsi" w:hAnsiTheme="minorHAnsi" w:cstheme="minorHAnsi"/>
          <w:i/>
          <w:sz w:val="22"/>
          <w:szCs w:val="22"/>
        </w:rPr>
        <w:t>Children, Youth and Families Act 2005</w:t>
      </w:r>
    </w:p>
    <w:p w14:paraId="61B6E468" w14:textId="77777777" w:rsidR="00503572" w:rsidRPr="001C7688" w:rsidRDefault="001C7688" w:rsidP="001C7688">
      <w:pPr>
        <w:rPr>
          <w:rFonts w:asciiTheme="minorHAnsi" w:hAnsiTheme="minorHAnsi" w:cstheme="minorHAnsi"/>
        </w:rPr>
      </w:pPr>
      <w:r w:rsidRPr="001C7688">
        <w:rPr>
          <w:rFonts w:asciiTheme="minorHAnsi" w:hAnsiTheme="minorHAnsi" w:cstheme="minorHAnsi"/>
          <w:i/>
        </w:rPr>
        <w:lastRenderedPageBreak/>
        <w:t>Wrongs Act 1958</w:t>
      </w:r>
      <w:r w:rsidRPr="001C7688">
        <w:rPr>
          <w:rFonts w:asciiTheme="minorHAnsi" w:hAnsiTheme="minorHAnsi" w:cstheme="minorHAnsi"/>
        </w:rPr>
        <w:t>, Part XIII</w:t>
      </w:r>
    </w:p>
    <w:p w14:paraId="406548DE" w14:textId="77777777" w:rsidR="001673ED" w:rsidRPr="001673ED" w:rsidRDefault="001673ED" w:rsidP="00503572">
      <w:pPr>
        <w:pStyle w:val="Bullet1"/>
        <w:numPr>
          <w:ilvl w:val="0"/>
          <w:numId w:val="0"/>
        </w:numPr>
      </w:pPr>
    </w:p>
    <w:p w14:paraId="08A93362" w14:textId="77777777" w:rsidR="003A322E" w:rsidRDefault="00A81A22" w:rsidP="00EF4D4C">
      <w:pPr>
        <w:pStyle w:val="1Heading"/>
      </w:pPr>
      <w:r>
        <w:t>REFERENCES</w:t>
      </w:r>
    </w:p>
    <w:p w14:paraId="5E24FC0F" w14:textId="77777777" w:rsidR="00A81A22" w:rsidRDefault="0068787B" w:rsidP="00A81A22">
      <w:hyperlink r:id="rId12" w:history="1">
        <w:r w:rsidR="00A81A22" w:rsidRPr="00F6553C">
          <w:rPr>
            <w:rStyle w:val="Hyperlink"/>
          </w:rPr>
          <w:t>CCYP website</w:t>
        </w:r>
      </w:hyperlink>
    </w:p>
    <w:p w14:paraId="4BE6B3E6" w14:textId="77777777" w:rsidR="00A81A22" w:rsidRDefault="0068787B" w:rsidP="00A81A22">
      <w:hyperlink r:id="rId13" w:history="1">
        <w:r w:rsidR="00A81A22" w:rsidRPr="00F6553C">
          <w:rPr>
            <w:rStyle w:val="Hyperlink"/>
          </w:rPr>
          <w:t>Keeping Kids Safe Report</w:t>
        </w:r>
      </w:hyperlink>
    </w:p>
    <w:p w14:paraId="6C906055" w14:textId="77777777" w:rsidR="00A81A22" w:rsidRDefault="0068787B" w:rsidP="00A81A22">
      <w:hyperlink r:id="rId14" w:history="1">
        <w:r w:rsidR="00A81A22" w:rsidRPr="00F6553C">
          <w:rPr>
            <w:rStyle w:val="Hyperlink"/>
          </w:rPr>
          <w:t>Child Wellbeing and Safety Act 2005</w:t>
        </w:r>
      </w:hyperlink>
    </w:p>
    <w:p w14:paraId="79CC9EA7" w14:textId="77777777" w:rsidR="00A81A22" w:rsidRDefault="0068787B" w:rsidP="00A81A22">
      <w:hyperlink r:id="rId15" w:history="1">
        <w:r w:rsidR="00A81A22" w:rsidRPr="00F6553C">
          <w:rPr>
            <w:rStyle w:val="Hyperlink"/>
          </w:rPr>
          <w:t>Betrayal of Trust Report</w:t>
        </w:r>
      </w:hyperlink>
    </w:p>
    <w:p w14:paraId="39EF5D96" w14:textId="77777777" w:rsidR="00A81A22" w:rsidRPr="00D41839" w:rsidRDefault="0068787B" w:rsidP="00A81A22">
      <w:pPr>
        <w:rPr>
          <w:b/>
          <w:bCs/>
          <w:sz w:val="28"/>
          <w:szCs w:val="28"/>
        </w:rPr>
      </w:pPr>
      <w:hyperlink r:id="rId16" w:history="1">
        <w:r w:rsidR="00A81A22" w:rsidRPr="00E1044A">
          <w:rPr>
            <w:rStyle w:val="Hyperlink"/>
          </w:rPr>
          <w:t>Royal Commission into Institutional Responses to Child Sexual Abuse</w:t>
        </w:r>
      </w:hyperlink>
    </w:p>
    <w:p w14:paraId="2EE61324" w14:textId="77777777" w:rsidR="003A322E" w:rsidRDefault="003A322E" w:rsidP="00C801E5">
      <w:pPr>
        <w:pStyle w:val="1Heading"/>
      </w:pPr>
      <w:r>
        <w:t>Approval and review</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94"/>
        <w:gridCol w:w="6321"/>
      </w:tblGrid>
      <w:tr w:rsidR="00503572" w:rsidRPr="004F2176" w14:paraId="701A9AAE" w14:textId="77777777" w:rsidTr="00C801E5">
        <w:tc>
          <w:tcPr>
            <w:tcW w:w="2694" w:type="dxa"/>
          </w:tcPr>
          <w:p w14:paraId="4B792924" w14:textId="77777777" w:rsidR="00503572" w:rsidRPr="004F2176" w:rsidRDefault="00503572" w:rsidP="00503572">
            <w:pPr>
              <w:pStyle w:val="CM41"/>
              <w:tabs>
                <w:tab w:val="left" w:pos="-110"/>
              </w:tabs>
              <w:spacing w:after="0"/>
              <w:jc w:val="both"/>
              <w:rPr>
                <w:rFonts w:asciiTheme="minorHAnsi" w:hAnsiTheme="minorHAnsi" w:cs="Arial"/>
                <w:b/>
                <w:color w:val="000000" w:themeColor="text1"/>
              </w:rPr>
            </w:pPr>
            <w:r w:rsidRPr="004F2176">
              <w:rPr>
                <w:rFonts w:asciiTheme="minorHAnsi" w:hAnsiTheme="minorHAnsi"/>
                <w:b/>
                <w:sz w:val="20"/>
                <w:szCs w:val="20"/>
              </w:rPr>
              <w:t>Approved:</w:t>
            </w:r>
          </w:p>
        </w:tc>
        <w:tc>
          <w:tcPr>
            <w:tcW w:w="6321" w:type="dxa"/>
          </w:tcPr>
          <w:p w14:paraId="022C147C" w14:textId="77777777" w:rsidR="00503572" w:rsidRPr="005F255B" w:rsidRDefault="007618C1" w:rsidP="00503572">
            <w:r>
              <w:t>Members of Executive Leadership Team</w:t>
            </w:r>
          </w:p>
        </w:tc>
      </w:tr>
      <w:tr w:rsidR="00503572" w:rsidRPr="004F2176" w14:paraId="51B658D6" w14:textId="77777777" w:rsidTr="00C801E5">
        <w:tc>
          <w:tcPr>
            <w:tcW w:w="2694" w:type="dxa"/>
          </w:tcPr>
          <w:p w14:paraId="47AD09E9" w14:textId="77777777" w:rsidR="00503572" w:rsidRPr="004F2176" w:rsidRDefault="00503572" w:rsidP="00503572">
            <w:pPr>
              <w:pStyle w:val="CM41"/>
              <w:tabs>
                <w:tab w:val="left" w:pos="-110"/>
              </w:tabs>
              <w:spacing w:after="0"/>
              <w:jc w:val="both"/>
              <w:rPr>
                <w:rFonts w:asciiTheme="minorHAnsi" w:hAnsiTheme="minorHAnsi"/>
                <w:b/>
                <w:sz w:val="20"/>
                <w:szCs w:val="20"/>
              </w:rPr>
            </w:pPr>
            <w:r>
              <w:rPr>
                <w:rFonts w:asciiTheme="minorHAnsi" w:hAnsiTheme="minorHAnsi"/>
                <w:b/>
                <w:sz w:val="20"/>
                <w:szCs w:val="20"/>
              </w:rPr>
              <w:t>Approval Date:</w:t>
            </w:r>
          </w:p>
        </w:tc>
        <w:tc>
          <w:tcPr>
            <w:tcW w:w="6321" w:type="dxa"/>
          </w:tcPr>
          <w:p w14:paraId="5462146C" w14:textId="77777777" w:rsidR="00503572" w:rsidRPr="005F255B" w:rsidRDefault="00503572" w:rsidP="00503572">
            <w:r w:rsidRPr="005F255B">
              <w:t>17/02/2022</w:t>
            </w:r>
          </w:p>
        </w:tc>
      </w:tr>
      <w:tr w:rsidR="00503572" w:rsidRPr="004F2176" w14:paraId="4B69C4CE" w14:textId="77777777" w:rsidTr="00C801E5">
        <w:tc>
          <w:tcPr>
            <w:tcW w:w="2694" w:type="dxa"/>
          </w:tcPr>
          <w:p w14:paraId="5B7AEF45" w14:textId="77777777" w:rsidR="00503572" w:rsidRPr="004F2176" w:rsidRDefault="00503572" w:rsidP="00503572">
            <w:pPr>
              <w:pStyle w:val="CM41"/>
              <w:tabs>
                <w:tab w:val="left" w:pos="-110"/>
              </w:tabs>
              <w:spacing w:after="0"/>
              <w:jc w:val="both"/>
              <w:rPr>
                <w:rFonts w:asciiTheme="minorHAnsi" w:hAnsiTheme="minorHAnsi" w:cs="Arial"/>
                <w:color w:val="000000" w:themeColor="text1"/>
              </w:rPr>
            </w:pPr>
            <w:r w:rsidRPr="004F2176">
              <w:rPr>
                <w:rFonts w:asciiTheme="minorHAnsi" w:hAnsiTheme="minorHAnsi"/>
                <w:b/>
                <w:sz w:val="20"/>
                <w:szCs w:val="20"/>
              </w:rPr>
              <w:t>Policy Review Date:</w:t>
            </w:r>
          </w:p>
        </w:tc>
        <w:tc>
          <w:tcPr>
            <w:tcW w:w="6321" w:type="dxa"/>
          </w:tcPr>
          <w:p w14:paraId="163A08A1" w14:textId="77777777" w:rsidR="00503572" w:rsidRPr="005F255B" w:rsidRDefault="00503572" w:rsidP="00503572">
            <w:r w:rsidRPr="005F255B">
              <w:t>As required in line with Victorian Child Safe Legislation</w:t>
            </w:r>
          </w:p>
        </w:tc>
      </w:tr>
      <w:tr w:rsidR="00503572" w:rsidRPr="003D5136" w14:paraId="6FD8D759" w14:textId="77777777" w:rsidTr="00C801E5">
        <w:tc>
          <w:tcPr>
            <w:tcW w:w="2694" w:type="dxa"/>
          </w:tcPr>
          <w:p w14:paraId="33AFF525" w14:textId="77777777" w:rsidR="00503572" w:rsidRPr="004F2176" w:rsidRDefault="00503572" w:rsidP="00503572">
            <w:pPr>
              <w:pStyle w:val="CM41"/>
              <w:tabs>
                <w:tab w:val="left" w:pos="-110"/>
              </w:tabs>
              <w:spacing w:after="0"/>
              <w:jc w:val="both"/>
              <w:rPr>
                <w:rFonts w:asciiTheme="minorHAnsi" w:hAnsiTheme="minorHAnsi" w:cs="Arial"/>
                <w:color w:val="000000" w:themeColor="text1"/>
              </w:rPr>
            </w:pPr>
            <w:r w:rsidRPr="004F2176">
              <w:rPr>
                <w:rFonts w:asciiTheme="minorHAnsi" w:hAnsiTheme="minorHAnsi"/>
                <w:b/>
                <w:sz w:val="20"/>
                <w:szCs w:val="20"/>
              </w:rPr>
              <w:t>Policy Owner:</w:t>
            </w:r>
            <w:r w:rsidRPr="004F2176">
              <w:rPr>
                <w:rFonts w:asciiTheme="minorHAnsi" w:hAnsiTheme="minorHAnsi"/>
                <w:sz w:val="20"/>
                <w:szCs w:val="20"/>
              </w:rPr>
              <w:tab/>
            </w:r>
          </w:p>
        </w:tc>
        <w:tc>
          <w:tcPr>
            <w:tcW w:w="6321" w:type="dxa"/>
          </w:tcPr>
          <w:p w14:paraId="005C4BE9" w14:textId="77777777" w:rsidR="00503572" w:rsidRPr="005F255B" w:rsidRDefault="00503572" w:rsidP="00503572">
            <w:r w:rsidRPr="005F255B">
              <w:t>Rosina Savino, Safeguarding Children and Young People Manager</w:t>
            </w:r>
          </w:p>
        </w:tc>
      </w:tr>
      <w:tr w:rsidR="00503572" w:rsidRPr="004F2176" w14:paraId="2AED6CB6" w14:textId="77777777" w:rsidTr="00C801E5">
        <w:tc>
          <w:tcPr>
            <w:tcW w:w="2694" w:type="dxa"/>
          </w:tcPr>
          <w:p w14:paraId="6CCA69E4" w14:textId="77777777" w:rsidR="00503572" w:rsidRPr="004F2176" w:rsidRDefault="00503572" w:rsidP="00503572">
            <w:pPr>
              <w:pStyle w:val="CM41"/>
              <w:tabs>
                <w:tab w:val="left" w:pos="-110"/>
              </w:tabs>
              <w:spacing w:after="0"/>
              <w:jc w:val="both"/>
              <w:rPr>
                <w:rFonts w:asciiTheme="minorHAnsi" w:hAnsiTheme="minorHAnsi" w:cs="Arial"/>
                <w:color w:val="000000" w:themeColor="text1"/>
              </w:rPr>
            </w:pPr>
            <w:r w:rsidRPr="004F2176">
              <w:rPr>
                <w:rFonts w:asciiTheme="minorHAnsi" w:hAnsiTheme="minorHAnsi"/>
                <w:b/>
                <w:sz w:val="20"/>
                <w:szCs w:val="20"/>
              </w:rPr>
              <w:t>Contact Details:</w:t>
            </w:r>
          </w:p>
        </w:tc>
        <w:tc>
          <w:tcPr>
            <w:tcW w:w="6321" w:type="dxa"/>
          </w:tcPr>
          <w:p w14:paraId="2C4D4218" w14:textId="77777777" w:rsidR="00503572" w:rsidRDefault="0068787B" w:rsidP="00503572">
            <w:hyperlink r:id="rId17" w:history="1">
              <w:r w:rsidR="00503572" w:rsidRPr="004871DC">
                <w:rPr>
                  <w:rStyle w:val="Hyperlink"/>
                </w:rPr>
                <w:t>Rosina.savino@ymca.org.au</w:t>
              </w:r>
            </w:hyperlink>
            <w:r w:rsidR="00503572">
              <w:t xml:space="preserve"> </w:t>
            </w:r>
            <w:r w:rsidR="00503572" w:rsidRPr="005F255B">
              <w:t xml:space="preserve"> MOB: 0456 998 446</w:t>
            </w:r>
          </w:p>
        </w:tc>
      </w:tr>
    </w:tbl>
    <w:p w14:paraId="71703B5C" w14:textId="77777777" w:rsidR="00BA3820" w:rsidRPr="00FC50BE" w:rsidRDefault="00FC50BE" w:rsidP="00FC50BE">
      <w:pPr>
        <w:pStyle w:val="Heading2"/>
      </w:pPr>
      <w:r>
        <w:tab/>
      </w:r>
      <w:r w:rsidR="00C801E5">
        <w:t>Amendments</w:t>
      </w:r>
    </w:p>
    <w:tbl>
      <w:tblPr>
        <w:tblStyle w:val="TableGrid"/>
        <w:tblW w:w="0" w:type="auto"/>
        <w:tblInd w:w="-5" w:type="dxa"/>
        <w:tblLook w:val="04A0" w:firstRow="1" w:lastRow="0" w:firstColumn="1" w:lastColumn="0" w:noHBand="0" w:noVBand="1"/>
      </w:tblPr>
      <w:tblGrid>
        <w:gridCol w:w="1134"/>
        <w:gridCol w:w="1134"/>
        <w:gridCol w:w="1701"/>
        <w:gridCol w:w="5046"/>
      </w:tblGrid>
      <w:tr w:rsidR="00BA3820" w:rsidRPr="00D05F03" w14:paraId="073E0C9E" w14:textId="77777777" w:rsidTr="00C801E5">
        <w:trPr>
          <w:trHeight w:val="369"/>
        </w:trPr>
        <w:tc>
          <w:tcPr>
            <w:tcW w:w="1134" w:type="dxa"/>
            <w:shd w:val="clear" w:color="auto" w:fill="D9D9D9" w:themeFill="background1" w:themeFillShade="D9"/>
            <w:tcMar>
              <w:right w:w="0" w:type="dxa"/>
            </w:tcMar>
            <w:vAlign w:val="center"/>
          </w:tcPr>
          <w:p w14:paraId="79A22FEE" w14:textId="77777777" w:rsidR="00BA3820" w:rsidRPr="00D05F03" w:rsidRDefault="00BA3820" w:rsidP="00415F8B">
            <w:pPr>
              <w:pStyle w:val="Table2"/>
              <w:tabs>
                <w:tab w:val="clear" w:pos="34"/>
                <w:tab w:val="left" w:pos="851"/>
                <w:tab w:val="left" w:pos="1134"/>
                <w:tab w:val="left" w:pos="1701"/>
              </w:tabs>
            </w:pPr>
            <w:r w:rsidRPr="00D05F03">
              <w:t>Version</w:t>
            </w:r>
          </w:p>
        </w:tc>
        <w:tc>
          <w:tcPr>
            <w:tcW w:w="1134" w:type="dxa"/>
            <w:shd w:val="clear" w:color="auto" w:fill="D9D9D9" w:themeFill="background1" w:themeFillShade="D9"/>
            <w:tcMar>
              <w:right w:w="0" w:type="dxa"/>
            </w:tcMar>
            <w:vAlign w:val="center"/>
          </w:tcPr>
          <w:p w14:paraId="5E15B2DF" w14:textId="77777777" w:rsidR="00BA3820" w:rsidRPr="00D05F03" w:rsidRDefault="00BA3820" w:rsidP="00415F8B">
            <w:pPr>
              <w:pStyle w:val="Table2"/>
              <w:tabs>
                <w:tab w:val="clear" w:pos="34"/>
                <w:tab w:val="left" w:pos="851"/>
                <w:tab w:val="left" w:pos="1134"/>
                <w:tab w:val="left" w:pos="1701"/>
              </w:tabs>
            </w:pPr>
            <w:r w:rsidRPr="00D05F03">
              <w:t>Date</w:t>
            </w:r>
          </w:p>
        </w:tc>
        <w:tc>
          <w:tcPr>
            <w:tcW w:w="1701" w:type="dxa"/>
            <w:shd w:val="clear" w:color="auto" w:fill="D9D9D9" w:themeFill="background1" w:themeFillShade="D9"/>
            <w:tcMar>
              <w:right w:w="0" w:type="dxa"/>
            </w:tcMar>
            <w:vAlign w:val="center"/>
          </w:tcPr>
          <w:p w14:paraId="017C0722" w14:textId="77777777" w:rsidR="00BA3820" w:rsidRPr="00D05F03" w:rsidRDefault="00BA3820" w:rsidP="00415F8B">
            <w:pPr>
              <w:pStyle w:val="Table2"/>
              <w:tabs>
                <w:tab w:val="clear" w:pos="34"/>
                <w:tab w:val="left" w:pos="851"/>
                <w:tab w:val="left" w:pos="1134"/>
                <w:tab w:val="left" w:pos="1701"/>
              </w:tabs>
            </w:pPr>
            <w:r w:rsidRPr="00D05F03">
              <w:t>Author</w:t>
            </w:r>
          </w:p>
        </w:tc>
        <w:tc>
          <w:tcPr>
            <w:tcW w:w="5046" w:type="dxa"/>
            <w:shd w:val="clear" w:color="auto" w:fill="D9D9D9" w:themeFill="background1" w:themeFillShade="D9"/>
            <w:tcMar>
              <w:right w:w="0" w:type="dxa"/>
            </w:tcMar>
            <w:vAlign w:val="center"/>
          </w:tcPr>
          <w:p w14:paraId="0E2A48F8" w14:textId="77777777" w:rsidR="00BA3820" w:rsidRPr="00D05F03" w:rsidRDefault="00BA3820" w:rsidP="00415F8B">
            <w:pPr>
              <w:pStyle w:val="Table2"/>
              <w:tabs>
                <w:tab w:val="clear" w:pos="34"/>
                <w:tab w:val="left" w:pos="851"/>
                <w:tab w:val="left" w:pos="1134"/>
                <w:tab w:val="left" w:pos="1701"/>
              </w:tabs>
            </w:pPr>
            <w:r w:rsidRPr="00D05F03">
              <w:t>Change Description</w:t>
            </w:r>
          </w:p>
        </w:tc>
      </w:tr>
      <w:tr w:rsidR="00503572" w:rsidRPr="00D05F03" w14:paraId="2D81A85A" w14:textId="77777777" w:rsidTr="00C801E5">
        <w:trPr>
          <w:trHeight w:val="369"/>
        </w:trPr>
        <w:tc>
          <w:tcPr>
            <w:tcW w:w="1134" w:type="dxa"/>
            <w:tcMar>
              <w:right w:w="0" w:type="dxa"/>
            </w:tcMar>
            <w:vAlign w:val="center"/>
          </w:tcPr>
          <w:p w14:paraId="7276C30E" w14:textId="77777777" w:rsidR="00503572" w:rsidRPr="00693FDD" w:rsidRDefault="00503572" w:rsidP="00503572">
            <w:pPr>
              <w:pStyle w:val="Table2"/>
              <w:tabs>
                <w:tab w:val="clear" w:pos="34"/>
                <w:tab w:val="left" w:pos="851"/>
                <w:tab w:val="left" w:pos="1134"/>
                <w:tab w:val="left" w:pos="1701"/>
              </w:tabs>
              <w:rPr>
                <w:b w:val="0"/>
                <w:sz w:val="20"/>
                <w:szCs w:val="20"/>
              </w:rPr>
            </w:pPr>
            <w:r w:rsidRPr="00693FDD">
              <w:rPr>
                <w:b w:val="0"/>
                <w:sz w:val="20"/>
                <w:szCs w:val="20"/>
              </w:rPr>
              <w:t>V1</w:t>
            </w:r>
          </w:p>
        </w:tc>
        <w:tc>
          <w:tcPr>
            <w:tcW w:w="1134" w:type="dxa"/>
            <w:tcMar>
              <w:right w:w="0" w:type="dxa"/>
            </w:tcMar>
            <w:vAlign w:val="center"/>
          </w:tcPr>
          <w:p w14:paraId="5125D460" w14:textId="77777777" w:rsidR="00503572" w:rsidRPr="00693FDD" w:rsidRDefault="00503572" w:rsidP="00503572">
            <w:pPr>
              <w:pStyle w:val="Table2"/>
              <w:tabs>
                <w:tab w:val="clear" w:pos="34"/>
                <w:tab w:val="left" w:pos="851"/>
                <w:tab w:val="left" w:pos="1134"/>
                <w:tab w:val="left" w:pos="1701"/>
              </w:tabs>
              <w:rPr>
                <w:b w:val="0"/>
                <w:sz w:val="20"/>
                <w:szCs w:val="20"/>
              </w:rPr>
            </w:pPr>
            <w:r w:rsidRPr="00693FDD">
              <w:rPr>
                <w:b w:val="0"/>
                <w:sz w:val="20"/>
                <w:szCs w:val="20"/>
              </w:rPr>
              <w:t>19/10/2022</w:t>
            </w:r>
          </w:p>
        </w:tc>
        <w:tc>
          <w:tcPr>
            <w:tcW w:w="1701" w:type="dxa"/>
            <w:tcMar>
              <w:right w:w="0" w:type="dxa"/>
            </w:tcMar>
            <w:vAlign w:val="center"/>
          </w:tcPr>
          <w:p w14:paraId="335158D8" w14:textId="77777777" w:rsidR="00503572" w:rsidRPr="00693FDD" w:rsidRDefault="00503572" w:rsidP="00503572">
            <w:pPr>
              <w:pStyle w:val="Table2"/>
              <w:tabs>
                <w:tab w:val="clear" w:pos="34"/>
                <w:tab w:val="left" w:pos="851"/>
                <w:tab w:val="left" w:pos="1134"/>
                <w:tab w:val="left" w:pos="1701"/>
              </w:tabs>
              <w:rPr>
                <w:b w:val="0"/>
                <w:sz w:val="20"/>
                <w:szCs w:val="20"/>
              </w:rPr>
            </w:pPr>
            <w:r w:rsidRPr="00693FDD">
              <w:rPr>
                <w:b w:val="0"/>
                <w:sz w:val="20"/>
                <w:szCs w:val="20"/>
              </w:rPr>
              <w:t>Rosina Savino</w:t>
            </w:r>
          </w:p>
        </w:tc>
        <w:tc>
          <w:tcPr>
            <w:tcW w:w="5046" w:type="dxa"/>
            <w:tcMar>
              <w:right w:w="0" w:type="dxa"/>
            </w:tcMar>
            <w:vAlign w:val="center"/>
          </w:tcPr>
          <w:p w14:paraId="52CA1482" w14:textId="77777777" w:rsidR="00503572" w:rsidRPr="00693FDD" w:rsidRDefault="00503572" w:rsidP="00503572">
            <w:pPr>
              <w:pStyle w:val="Table2"/>
              <w:tabs>
                <w:tab w:val="clear" w:pos="34"/>
                <w:tab w:val="left" w:pos="851"/>
                <w:tab w:val="left" w:pos="1134"/>
                <w:tab w:val="left" w:pos="1701"/>
              </w:tabs>
              <w:rPr>
                <w:b w:val="0"/>
                <w:sz w:val="20"/>
                <w:szCs w:val="20"/>
              </w:rPr>
            </w:pPr>
            <w:r w:rsidRPr="00693FDD">
              <w:rPr>
                <w:b w:val="0"/>
                <w:sz w:val="20"/>
                <w:szCs w:val="20"/>
              </w:rPr>
              <w:t>Development of the Safeguarding Children and Young People Addendum to meet Victorian Child Safe legislation introduced 1 July 2022</w:t>
            </w:r>
          </w:p>
        </w:tc>
      </w:tr>
    </w:tbl>
    <w:p w14:paraId="62245877" w14:textId="77777777" w:rsidR="00C801E5" w:rsidRDefault="00C801E5" w:rsidP="00C801E5">
      <w:pPr>
        <w:tabs>
          <w:tab w:val="clear" w:pos="0"/>
          <w:tab w:val="clear" w:pos="2268"/>
          <w:tab w:val="clear" w:pos="2835"/>
          <w:tab w:val="left" w:pos="851"/>
        </w:tabs>
      </w:pPr>
    </w:p>
    <w:sectPr w:rsidR="00C801E5" w:rsidSect="00874EE3">
      <w:headerReference w:type="default" r:id="rId18"/>
      <w:footerReference w:type="default" r:id="rId19"/>
      <w:headerReference w:type="first" r:id="rId20"/>
      <w:footerReference w:type="first" r:id="rId21"/>
      <w:pgSz w:w="11906" w:h="16838" w:code="9"/>
      <w:pgMar w:top="181"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186DB" w14:textId="77777777" w:rsidR="00DB11B4" w:rsidRDefault="00DB11B4" w:rsidP="00E63984">
      <w:r>
        <w:separator/>
      </w:r>
    </w:p>
  </w:endnote>
  <w:endnote w:type="continuationSeparator" w:id="0">
    <w:p w14:paraId="1C82BB5E" w14:textId="77777777" w:rsidR="00DB11B4" w:rsidRDefault="00DB11B4" w:rsidP="00E6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ld">
    <w:panose1 w:val="020F0702030404030204"/>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91ADC" w14:textId="77777777" w:rsidR="003270E3" w:rsidRPr="002D247F" w:rsidRDefault="003270E3" w:rsidP="00E63984">
    <w:pPr>
      <w:rPr>
        <w:sz w:val="2"/>
        <w:szCs w:val="2"/>
      </w:rPr>
    </w:pPr>
    <w:bookmarkStart w:id="4" w:name="_Hlk109295243"/>
    <w:r>
      <w:rPr>
        <w:noProof/>
      </w:rPr>
      <w:drawing>
        <wp:anchor distT="0" distB="0" distL="114300" distR="114300" simplePos="0" relativeHeight="251663360" behindDoc="1" locked="0" layoutInCell="1" allowOverlap="1" wp14:anchorId="789F95AD" wp14:editId="1D3DFB65">
          <wp:simplePos x="0" y="0"/>
          <wp:positionH relativeFrom="page">
            <wp:posOffset>13335</wp:posOffset>
          </wp:positionH>
          <wp:positionV relativeFrom="page">
            <wp:posOffset>9535160</wp:posOffset>
          </wp:positionV>
          <wp:extent cx="7549200" cy="1152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Y-Master Brand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152000"/>
                  </a:xfrm>
                  <a:prstGeom prst="rect">
                    <a:avLst/>
                  </a:prstGeom>
                </pic:spPr>
              </pic:pic>
            </a:graphicData>
          </a:graphic>
          <wp14:sizeRelH relativeFrom="margin">
            <wp14:pctWidth>0</wp14:pctWidth>
          </wp14:sizeRelH>
          <wp14:sizeRelV relativeFrom="margin">
            <wp14:pctHeight>0</wp14:pctHeight>
          </wp14:sizeRelV>
        </wp:anchor>
      </w:drawing>
    </w:r>
  </w:p>
  <w:bookmarkEnd w:id="4"/>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8"/>
      <w:gridCol w:w="4881"/>
      <w:gridCol w:w="2319"/>
    </w:tblGrid>
    <w:tr w:rsidR="003270E3" w:rsidRPr="00D710F8" w14:paraId="2A24B6FA" w14:textId="77777777" w:rsidTr="00874EE3">
      <w:trPr>
        <w:trHeight w:val="454"/>
      </w:trPr>
      <w:tc>
        <w:tcPr>
          <w:tcW w:w="2298" w:type="dxa"/>
          <w:shd w:val="clear" w:color="auto" w:fill="auto"/>
        </w:tcPr>
        <w:p w14:paraId="3FC8154F" w14:textId="77777777" w:rsidR="003270E3" w:rsidRPr="00C42403" w:rsidRDefault="003270E3" w:rsidP="00D745FA">
          <w:pPr>
            <w:pStyle w:val="Footer"/>
          </w:pPr>
        </w:p>
      </w:tc>
      <w:tc>
        <w:tcPr>
          <w:tcW w:w="4881" w:type="dxa"/>
          <w:shd w:val="clear" w:color="auto" w:fill="auto"/>
        </w:tcPr>
        <w:p w14:paraId="79E63D31" w14:textId="77777777" w:rsidR="003270E3" w:rsidRPr="007C2FCE" w:rsidRDefault="003270E3" w:rsidP="00117BAA">
          <w:pPr>
            <w:pStyle w:val="Footer"/>
            <w:jc w:val="center"/>
            <w:rPr>
              <w:b/>
              <w:i/>
              <w:sz w:val="16"/>
              <w:szCs w:val="16"/>
            </w:rPr>
          </w:pPr>
          <w:r w:rsidRPr="007C2FCE">
            <w:rPr>
              <w:b/>
              <w:i/>
              <w:sz w:val="16"/>
              <w:szCs w:val="16"/>
            </w:rPr>
            <w:t>THIS DOCUMENT IS UNCONTROLLED WHEN PRINTED</w:t>
          </w:r>
        </w:p>
      </w:tc>
      <w:tc>
        <w:tcPr>
          <w:tcW w:w="2319" w:type="dxa"/>
          <w:shd w:val="clear" w:color="auto" w:fill="auto"/>
        </w:tcPr>
        <w:p w14:paraId="10C67FE2" w14:textId="77777777" w:rsidR="003270E3" w:rsidRPr="00ED26A3" w:rsidRDefault="003270E3" w:rsidP="00FB7901">
          <w:pPr>
            <w:pStyle w:val="Footer"/>
            <w:jc w:val="right"/>
            <w:rPr>
              <w:sz w:val="20"/>
              <w:szCs w:val="20"/>
            </w:rPr>
          </w:pPr>
          <w:r w:rsidRPr="00ED26A3">
            <w:rPr>
              <w:sz w:val="20"/>
              <w:szCs w:val="20"/>
            </w:rPr>
            <w:t xml:space="preserve">Page </w:t>
          </w:r>
          <w:r w:rsidRPr="00ED26A3">
            <w:rPr>
              <w:sz w:val="20"/>
              <w:szCs w:val="20"/>
            </w:rPr>
            <w:fldChar w:fldCharType="begin"/>
          </w:r>
          <w:r w:rsidRPr="00ED26A3">
            <w:rPr>
              <w:sz w:val="20"/>
              <w:szCs w:val="20"/>
            </w:rPr>
            <w:instrText xml:space="preserve"> PAGE </w:instrText>
          </w:r>
          <w:r w:rsidRPr="00ED26A3">
            <w:rPr>
              <w:sz w:val="20"/>
              <w:szCs w:val="20"/>
            </w:rPr>
            <w:fldChar w:fldCharType="separate"/>
          </w:r>
          <w:r w:rsidR="007730DE">
            <w:rPr>
              <w:noProof/>
              <w:sz w:val="20"/>
              <w:szCs w:val="20"/>
            </w:rPr>
            <w:t>1</w:t>
          </w:r>
          <w:r w:rsidRPr="00ED26A3">
            <w:rPr>
              <w:sz w:val="20"/>
              <w:szCs w:val="20"/>
            </w:rPr>
            <w:fldChar w:fldCharType="end"/>
          </w:r>
          <w:r w:rsidRPr="00ED26A3">
            <w:rPr>
              <w:sz w:val="20"/>
              <w:szCs w:val="20"/>
            </w:rPr>
            <w:t xml:space="preserve"> of </w:t>
          </w:r>
          <w:r w:rsidRPr="00ED26A3">
            <w:rPr>
              <w:sz w:val="20"/>
              <w:szCs w:val="20"/>
            </w:rPr>
            <w:fldChar w:fldCharType="begin"/>
          </w:r>
          <w:r w:rsidRPr="00ED26A3">
            <w:rPr>
              <w:sz w:val="20"/>
              <w:szCs w:val="20"/>
            </w:rPr>
            <w:instrText xml:space="preserve"> NUMPAGES  </w:instrText>
          </w:r>
          <w:r w:rsidRPr="00ED26A3">
            <w:rPr>
              <w:sz w:val="20"/>
              <w:szCs w:val="20"/>
            </w:rPr>
            <w:fldChar w:fldCharType="separate"/>
          </w:r>
          <w:r w:rsidR="007730DE">
            <w:rPr>
              <w:noProof/>
              <w:sz w:val="20"/>
              <w:szCs w:val="20"/>
            </w:rPr>
            <w:t>3</w:t>
          </w:r>
          <w:r w:rsidRPr="00ED26A3">
            <w:rPr>
              <w:sz w:val="20"/>
              <w:szCs w:val="20"/>
            </w:rPr>
            <w:fldChar w:fldCharType="end"/>
          </w:r>
        </w:p>
      </w:tc>
    </w:tr>
  </w:tbl>
  <w:p w14:paraId="5D8C5F4C" w14:textId="77777777" w:rsidR="003270E3" w:rsidRPr="002D691F" w:rsidRDefault="003270E3" w:rsidP="00E63984">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3"/>
      <w:gridCol w:w="3474"/>
    </w:tblGrid>
    <w:tr w:rsidR="003270E3" w14:paraId="06F5DFA0" w14:textId="77777777" w:rsidTr="00593174">
      <w:tc>
        <w:tcPr>
          <w:tcW w:w="3473" w:type="dxa"/>
          <w:tcBorders>
            <w:top w:val="single" w:sz="12" w:space="0" w:color="7BC143"/>
          </w:tcBorders>
        </w:tcPr>
        <w:p w14:paraId="2AF34B31" w14:textId="77777777" w:rsidR="003270E3" w:rsidRPr="00A261E0" w:rsidRDefault="003270E3" w:rsidP="00E63984">
          <w:r>
            <w:t>TMP</w:t>
          </w:r>
          <w:r w:rsidRPr="00A261E0">
            <w:t xml:space="preserve">: </w:t>
          </w:r>
          <w:r>
            <w:t>5007</w:t>
          </w:r>
        </w:p>
      </w:tc>
      <w:tc>
        <w:tcPr>
          <w:tcW w:w="3473" w:type="dxa"/>
          <w:tcBorders>
            <w:top w:val="single" w:sz="12" w:space="0" w:color="7BC143"/>
          </w:tcBorders>
        </w:tcPr>
        <w:p w14:paraId="52986B2B" w14:textId="77777777" w:rsidR="003270E3" w:rsidRPr="0005171B" w:rsidRDefault="003270E3" w:rsidP="00E63984">
          <w:pPr>
            <w:rPr>
              <w:sz w:val="20"/>
              <w:szCs w:val="20"/>
            </w:rPr>
          </w:pPr>
          <w:r w:rsidRPr="0005171B">
            <w:t>‘For a Safe Environment’</w:t>
          </w:r>
        </w:p>
      </w:tc>
      <w:tc>
        <w:tcPr>
          <w:tcW w:w="3474" w:type="dxa"/>
          <w:tcBorders>
            <w:top w:val="single" w:sz="12" w:space="0" w:color="7BC143"/>
          </w:tcBorders>
        </w:tcPr>
        <w:p w14:paraId="3C543EB1" w14:textId="77777777" w:rsidR="003270E3" w:rsidRPr="00686D13" w:rsidRDefault="003270E3" w:rsidP="00E63984">
          <w:pPr>
            <w:rPr>
              <w:b/>
              <w:color w:val="00B050"/>
              <w:sz w:val="24"/>
              <w:szCs w:val="24"/>
            </w:rPr>
          </w:pPr>
          <w:r w:rsidRPr="0091630B">
            <w:t xml:space="preserve">Page </w:t>
          </w:r>
          <w:r w:rsidRPr="0091630B">
            <w:fldChar w:fldCharType="begin"/>
          </w:r>
          <w:r w:rsidRPr="0091630B">
            <w:instrText xml:space="preserve"> PAGE  \* Arabic  \* MERGEFORMAT </w:instrText>
          </w:r>
          <w:r w:rsidRPr="0091630B">
            <w:fldChar w:fldCharType="separate"/>
          </w:r>
          <w:r>
            <w:rPr>
              <w:noProof/>
            </w:rPr>
            <w:t>1</w:t>
          </w:r>
          <w:r w:rsidRPr="0091630B">
            <w:fldChar w:fldCharType="end"/>
          </w:r>
          <w:r w:rsidRPr="0091630B">
            <w:t xml:space="preserve"> of </w:t>
          </w:r>
          <w:r w:rsidR="0068787B">
            <w:fldChar w:fldCharType="begin"/>
          </w:r>
          <w:r w:rsidR="0068787B">
            <w:instrText xml:space="preserve"> NUMPAGES  \* Arabic  \* MERGEFORMAT </w:instrText>
          </w:r>
          <w:r w:rsidR="0068787B">
            <w:fldChar w:fldCharType="separate"/>
          </w:r>
          <w:r w:rsidR="00AB70BA">
            <w:rPr>
              <w:noProof/>
            </w:rPr>
            <w:t>3</w:t>
          </w:r>
          <w:r w:rsidR="0068787B">
            <w:rPr>
              <w:noProof/>
            </w:rPr>
            <w:fldChar w:fldCharType="end"/>
          </w:r>
        </w:p>
      </w:tc>
    </w:tr>
    <w:tr w:rsidR="003270E3" w14:paraId="34847CFD" w14:textId="77777777" w:rsidTr="00593174">
      <w:tc>
        <w:tcPr>
          <w:tcW w:w="6946" w:type="dxa"/>
          <w:gridSpan w:val="2"/>
          <w:vMerge w:val="restart"/>
        </w:tcPr>
        <w:p w14:paraId="2190B001" w14:textId="77777777" w:rsidR="003270E3" w:rsidRDefault="0068787B" w:rsidP="00E63984">
          <w:pPr>
            <w:rPr>
              <w:rStyle w:val="SubtleReference"/>
            </w:rPr>
          </w:pPr>
          <w:r>
            <w:fldChar w:fldCharType="begin"/>
          </w:r>
          <w:r>
            <w:instrText xml:space="preserve"> FILENAME  \p  \* MERGEFORMAT </w:instrText>
          </w:r>
          <w:r>
            <w:fldChar w:fldCharType="separate"/>
          </w:r>
          <w:r w:rsidR="00AB70BA" w:rsidRPr="00AB70BA">
            <w:rPr>
              <w:rStyle w:val="SubtleReference"/>
              <w:noProof/>
            </w:rPr>
            <w:t>Document2</w:t>
          </w:r>
          <w:r>
            <w:rPr>
              <w:rStyle w:val="SubtleReference"/>
              <w:noProof/>
            </w:rPr>
            <w:fldChar w:fldCharType="end"/>
          </w:r>
        </w:p>
        <w:p w14:paraId="46BCD6A7" w14:textId="77777777" w:rsidR="003270E3" w:rsidRPr="00044AD6" w:rsidRDefault="003270E3" w:rsidP="00E63984">
          <w:r>
            <w:tab/>
          </w:r>
        </w:p>
      </w:tc>
      <w:tc>
        <w:tcPr>
          <w:tcW w:w="3474" w:type="dxa"/>
        </w:tcPr>
        <w:p w14:paraId="558398A9" w14:textId="77777777" w:rsidR="003270E3" w:rsidRPr="00A261E0" w:rsidRDefault="003270E3" w:rsidP="00E63984">
          <w:r w:rsidRPr="00A261E0">
            <w:t xml:space="preserve">Version: </w:t>
          </w:r>
          <w:r>
            <w:t>1</w:t>
          </w:r>
          <w:r w:rsidRPr="00A261E0">
            <w:t>.0</w:t>
          </w:r>
          <w:r>
            <w:t xml:space="preserve"> </w:t>
          </w:r>
          <w:proofErr w:type="gramStart"/>
          <w:r>
            <w:t>-  5</w:t>
          </w:r>
          <w:proofErr w:type="gramEnd"/>
          <w:r>
            <w:t>/3/</w:t>
          </w:r>
          <w:r w:rsidRPr="00A261E0">
            <w:t>2015</w:t>
          </w:r>
        </w:p>
      </w:tc>
    </w:tr>
    <w:tr w:rsidR="003270E3" w14:paraId="21CD660D" w14:textId="77777777" w:rsidTr="00593174">
      <w:tc>
        <w:tcPr>
          <w:tcW w:w="6946" w:type="dxa"/>
          <w:gridSpan w:val="2"/>
          <w:vMerge/>
        </w:tcPr>
        <w:p w14:paraId="59BBB779" w14:textId="77777777" w:rsidR="003270E3" w:rsidRPr="00A261E0" w:rsidRDefault="003270E3" w:rsidP="00E63984"/>
      </w:tc>
      <w:tc>
        <w:tcPr>
          <w:tcW w:w="3474" w:type="dxa"/>
        </w:tcPr>
        <w:p w14:paraId="117A7454" w14:textId="77777777" w:rsidR="003270E3" w:rsidRPr="00A261E0" w:rsidRDefault="003270E3" w:rsidP="00E63984"/>
      </w:tc>
    </w:tr>
  </w:tbl>
  <w:p w14:paraId="5FD0C8A7" w14:textId="77777777" w:rsidR="003270E3" w:rsidRDefault="003270E3" w:rsidP="00E63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D6A4D" w14:textId="77777777" w:rsidR="00DB11B4" w:rsidRDefault="00DB11B4" w:rsidP="00E63984">
      <w:r>
        <w:separator/>
      </w:r>
    </w:p>
  </w:footnote>
  <w:footnote w:type="continuationSeparator" w:id="0">
    <w:p w14:paraId="36CA76A8" w14:textId="77777777" w:rsidR="00DB11B4" w:rsidRDefault="00DB11B4" w:rsidP="00E63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F7858" w14:textId="77777777" w:rsidR="003270E3" w:rsidRDefault="003270E3" w:rsidP="000F3612">
    <w:pPr>
      <w:pStyle w:val="Header"/>
      <w:tabs>
        <w:tab w:val="clear" w:pos="0"/>
        <w:tab w:val="left" w:pos="-1418"/>
      </w:tabs>
      <w:ind w:left="-1418"/>
    </w:pPr>
    <w:r>
      <w:rPr>
        <w:noProof/>
      </w:rPr>
      <w:drawing>
        <wp:inline distT="0" distB="0" distL="0" distR="0" wp14:anchorId="30731FF4" wp14:editId="4B9D9D12">
          <wp:extent cx="7571244"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77877" cy="141093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14" w:type="dxa"/>
      <w:tblBorders>
        <w:top w:val="none" w:sz="0" w:space="0" w:color="auto"/>
        <w:left w:val="none" w:sz="0" w:space="0" w:color="auto"/>
        <w:bottom w:val="none" w:sz="0" w:space="0" w:color="auto"/>
        <w:right w:val="none" w:sz="0" w:space="0" w:color="auto"/>
        <w:insideH w:val="single" w:sz="4" w:space="0" w:color="92D050"/>
        <w:insideV w:val="none" w:sz="0" w:space="0" w:color="auto"/>
      </w:tblBorders>
      <w:tblLayout w:type="fixed"/>
      <w:tblLook w:val="04A0" w:firstRow="1" w:lastRow="0" w:firstColumn="1" w:lastColumn="0" w:noHBand="0" w:noVBand="1"/>
    </w:tblPr>
    <w:tblGrid>
      <w:gridCol w:w="3085"/>
      <w:gridCol w:w="7229"/>
    </w:tblGrid>
    <w:tr w:rsidR="003270E3" w14:paraId="33542F07" w14:textId="77777777" w:rsidTr="00C13056">
      <w:trPr>
        <w:cantSplit/>
        <w:trHeight w:hRule="exact" w:val="1418"/>
      </w:trPr>
      <w:tc>
        <w:tcPr>
          <w:tcW w:w="3085" w:type="dxa"/>
          <w:vMerge w:val="restart"/>
        </w:tcPr>
        <w:p w14:paraId="057E68FC" w14:textId="77777777" w:rsidR="003270E3" w:rsidRPr="00FF017B" w:rsidRDefault="003270E3" w:rsidP="00E63984">
          <w:r w:rsidRPr="00FF017B">
            <w:rPr>
              <w:noProof/>
            </w:rPr>
            <w:drawing>
              <wp:anchor distT="0" distB="0" distL="114300" distR="114300" simplePos="0" relativeHeight="251661312" behindDoc="1" locked="0" layoutInCell="1" allowOverlap="1" wp14:anchorId="6DE21ABE" wp14:editId="1628EF0D">
                <wp:simplePos x="0" y="0"/>
                <wp:positionH relativeFrom="column">
                  <wp:posOffset>-67945</wp:posOffset>
                </wp:positionH>
                <wp:positionV relativeFrom="paragraph">
                  <wp:posOffset>-1162685</wp:posOffset>
                </wp:positionV>
                <wp:extent cx="1917700" cy="1120140"/>
                <wp:effectExtent l="19050" t="0" r="6350" b="0"/>
                <wp:wrapTight wrapText="bothSides">
                  <wp:wrapPolygon edited="0">
                    <wp:start x="-215" y="0"/>
                    <wp:lineTo x="-215" y="21306"/>
                    <wp:lineTo x="21672" y="21306"/>
                    <wp:lineTo x="21672" y="0"/>
                    <wp:lineTo x="-215" y="0"/>
                  </wp:wrapPolygon>
                </wp:wrapTight>
                <wp:docPr id="31" name="Picture 3" descr="GET Compliance Logo Border Free 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Compliance Logo Border Free Standard.jpg"/>
                        <pic:cNvPicPr/>
                      </pic:nvPicPr>
                      <pic:blipFill>
                        <a:blip r:embed="rId1"/>
                        <a:stretch>
                          <a:fillRect/>
                        </a:stretch>
                      </pic:blipFill>
                      <pic:spPr>
                        <a:xfrm>
                          <a:off x="0" y="0"/>
                          <a:ext cx="1917700" cy="1120140"/>
                        </a:xfrm>
                        <a:prstGeom prst="rect">
                          <a:avLst/>
                        </a:prstGeom>
                      </pic:spPr>
                    </pic:pic>
                  </a:graphicData>
                </a:graphic>
              </wp:anchor>
            </w:drawing>
          </w:r>
        </w:p>
      </w:tc>
      <w:tc>
        <w:tcPr>
          <w:tcW w:w="7229" w:type="dxa"/>
          <w:tcBorders>
            <w:top w:val="nil"/>
            <w:bottom w:val="single" w:sz="12" w:space="0" w:color="7BC143"/>
          </w:tcBorders>
          <w:noWrap/>
          <w:tcMar>
            <w:left w:w="0" w:type="dxa"/>
            <w:right w:w="0" w:type="dxa"/>
          </w:tcMar>
          <w:vAlign w:val="bottom"/>
        </w:tcPr>
        <w:p w14:paraId="5D8E3355" w14:textId="77777777" w:rsidR="003270E3" w:rsidRPr="00813862" w:rsidRDefault="003270E3" w:rsidP="00E63984">
          <w:pPr>
            <w:pStyle w:val="Title"/>
          </w:pPr>
          <w:r>
            <w:rPr>
              <w:rFonts w:eastAsiaTheme="minorEastAsia"/>
            </w:rPr>
            <w:t>PROCEDURE</w:t>
          </w:r>
        </w:p>
      </w:tc>
    </w:tr>
    <w:tr w:rsidR="003270E3" w14:paraId="268DEF09" w14:textId="77777777" w:rsidTr="00C13056">
      <w:trPr>
        <w:cantSplit/>
        <w:trHeight w:hRule="exact" w:val="851"/>
      </w:trPr>
      <w:tc>
        <w:tcPr>
          <w:tcW w:w="3085" w:type="dxa"/>
          <w:vMerge/>
          <w:tcBorders>
            <w:bottom w:val="nil"/>
          </w:tcBorders>
        </w:tcPr>
        <w:p w14:paraId="3F9CEFA4" w14:textId="77777777" w:rsidR="003270E3" w:rsidRDefault="003270E3" w:rsidP="00E63984"/>
      </w:tc>
      <w:tc>
        <w:tcPr>
          <w:tcW w:w="7229" w:type="dxa"/>
          <w:tcBorders>
            <w:top w:val="single" w:sz="12" w:space="0" w:color="7BC143"/>
            <w:bottom w:val="nil"/>
          </w:tcBorders>
          <w:noWrap/>
          <w:tcMar>
            <w:left w:w="0" w:type="dxa"/>
            <w:right w:w="0" w:type="dxa"/>
          </w:tcMar>
          <w:vAlign w:val="bottom"/>
        </w:tcPr>
        <w:p w14:paraId="02A24717" w14:textId="77777777" w:rsidR="003270E3" w:rsidRPr="001F2FD4" w:rsidRDefault="003270E3" w:rsidP="00E63984">
          <w:pPr>
            <w:pStyle w:val="Title"/>
            <w:rPr>
              <w:sz w:val="18"/>
              <w:szCs w:val="18"/>
            </w:rPr>
          </w:pPr>
          <w:r>
            <w:t>TEMPLATE</w:t>
          </w:r>
        </w:p>
      </w:tc>
    </w:tr>
  </w:tbl>
  <w:p w14:paraId="2E17F029" w14:textId="77777777" w:rsidR="003270E3" w:rsidRDefault="003270E3" w:rsidP="00E639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0A0E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2E2D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F09B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8EE3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6869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103F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2821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E6F0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18CD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8CC0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65DCC"/>
    <w:multiLevelType w:val="hybridMultilevel"/>
    <w:tmpl w:val="379A7A6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0BE927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91861F0"/>
    <w:multiLevelType w:val="hybridMultilevel"/>
    <w:tmpl w:val="151E6860"/>
    <w:lvl w:ilvl="0" w:tplc="A05097FA">
      <w:start w:val="1"/>
      <w:numFmt w:val="bullet"/>
      <w:pStyle w:val="ListParagraph"/>
      <w:lvlText w:val=""/>
      <w:lvlJc w:val="left"/>
      <w:pPr>
        <w:ind w:left="1494" w:hanging="360"/>
      </w:pPr>
      <w:rPr>
        <w:rFonts w:ascii="Symbol" w:hAnsi="Symbol" w:hint="default"/>
      </w:rPr>
    </w:lvl>
    <w:lvl w:ilvl="1" w:tplc="CDAA8C1C">
      <w:start w:val="1"/>
      <w:numFmt w:val="bullet"/>
      <w:lvlText w:val=""/>
      <w:lvlJc w:val="left"/>
      <w:pPr>
        <w:ind w:left="2214" w:hanging="360"/>
      </w:pPr>
      <w:rPr>
        <w:rFonts w:ascii="Wingdings" w:hAnsi="Wingdings"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3" w15:restartNumberingAfterBreak="0">
    <w:nsid w:val="1AA13965"/>
    <w:multiLevelType w:val="hybridMultilevel"/>
    <w:tmpl w:val="1B9A54D4"/>
    <w:name w:val="Numbered Headings3"/>
    <w:lvl w:ilvl="0" w:tplc="C8A6293C">
      <w:start w:val="1"/>
      <w:numFmt w:val="bullet"/>
      <w:pStyle w:val="Bullet2"/>
      <w:lvlText w:val="o"/>
      <w:lvlJc w:val="left"/>
      <w:pPr>
        <w:ind w:left="1494" w:hanging="360"/>
      </w:pPr>
      <w:rPr>
        <w:rFonts w:ascii="Courier New" w:hAnsi="Courier New" w:cs="Courier New"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4" w15:restartNumberingAfterBreak="0">
    <w:nsid w:val="1AC5270F"/>
    <w:multiLevelType w:val="hybridMultilevel"/>
    <w:tmpl w:val="8A70509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15:restartNumberingAfterBreak="0">
    <w:nsid w:val="1EF83C6C"/>
    <w:multiLevelType w:val="multilevel"/>
    <w:tmpl w:val="BA1A221A"/>
    <w:numStyleLink w:val="NumberHeadings"/>
  </w:abstractNum>
  <w:abstractNum w:abstractNumId="16" w15:restartNumberingAfterBreak="0">
    <w:nsid w:val="1F26344D"/>
    <w:multiLevelType w:val="hybridMultilevel"/>
    <w:tmpl w:val="D592D5CC"/>
    <w:lvl w:ilvl="0" w:tplc="8E64F6DA">
      <w:start w:val="1"/>
      <w:numFmt w:val="decimal"/>
      <w:pStyle w:val="NoSpac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5A422E"/>
    <w:multiLevelType w:val="hybridMultilevel"/>
    <w:tmpl w:val="8F540F08"/>
    <w:lvl w:ilvl="0" w:tplc="245C5FB0">
      <w:start w:val="1"/>
      <w:numFmt w:val="bullet"/>
      <w:pStyle w:val="Bullet3"/>
      <w:lvlText w:val=""/>
      <w:lvlJc w:val="left"/>
      <w:pPr>
        <w:ind w:left="2203"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5136CB"/>
    <w:multiLevelType w:val="hybridMultilevel"/>
    <w:tmpl w:val="961AEF16"/>
    <w:lvl w:ilvl="0" w:tplc="0C09000F">
      <w:start w:val="1"/>
      <w:numFmt w:val="decimal"/>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9" w15:restartNumberingAfterBreak="0">
    <w:nsid w:val="3C70421A"/>
    <w:multiLevelType w:val="hybridMultilevel"/>
    <w:tmpl w:val="4FE0DD62"/>
    <w:lvl w:ilvl="0" w:tplc="7F58C10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F53BF2"/>
    <w:multiLevelType w:val="hybridMultilevel"/>
    <w:tmpl w:val="2BFCB728"/>
    <w:name w:val="Numbered Headings222"/>
    <w:lvl w:ilvl="0" w:tplc="FCFE445C">
      <w:start w:val="1"/>
      <w:numFmt w:val="bullet"/>
      <w:pStyle w:val="Bullet1"/>
      <w:lvlText w:val=""/>
      <w:lvlJc w:val="left"/>
      <w:pPr>
        <w:ind w:left="1211"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469D39D6"/>
    <w:multiLevelType w:val="hybridMultilevel"/>
    <w:tmpl w:val="FFE6B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C12E70"/>
    <w:multiLevelType w:val="multilevel"/>
    <w:tmpl w:val="03B6DEB6"/>
    <w:name w:val="Numbered Headings2"/>
    <w:styleLink w:val="Bullet10"/>
    <w:lvl w:ilvl="0">
      <w:start w:val="1"/>
      <w:numFmt w:val="bullet"/>
      <w:suff w:val="nothing"/>
      <w:lvlText w:val=""/>
      <w:lvlJc w:val="left"/>
      <w:pPr>
        <w:ind w:left="851" w:hanging="284"/>
      </w:pPr>
      <w:rPr>
        <w:rFonts w:ascii="Symbol" w:hAnsi="Symbol"/>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A737387"/>
    <w:multiLevelType w:val="hybridMultilevel"/>
    <w:tmpl w:val="630E9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1A7742"/>
    <w:multiLevelType w:val="multilevel"/>
    <w:tmpl w:val="BA1A221A"/>
    <w:styleLink w:val="NumberHeadings"/>
    <w:lvl w:ilvl="0">
      <w:start w:val="1"/>
      <w:numFmt w:val="decimal"/>
      <w:lvlText w:val="%1."/>
      <w:lvlJc w:val="left"/>
      <w:pPr>
        <w:tabs>
          <w:tab w:val="num" w:pos="567"/>
        </w:tabs>
        <w:ind w:left="567" w:hanging="567"/>
      </w:pPr>
      <w:rPr>
        <w:rFonts w:ascii="Calibri" w:hAnsi="Calibri" w:hint="default"/>
        <w:b/>
        <w:i w:val="0"/>
        <w:caps/>
        <w:color w:val="auto"/>
        <w:sz w:val="28"/>
      </w:rPr>
    </w:lvl>
    <w:lvl w:ilvl="1">
      <w:start w:val="1"/>
      <w:numFmt w:val="decimal"/>
      <w:lvlText w:val="%1.%2."/>
      <w:lvlJc w:val="left"/>
      <w:pPr>
        <w:tabs>
          <w:tab w:val="num" w:pos="1134"/>
        </w:tabs>
        <w:ind w:left="1134" w:hanging="567"/>
      </w:pPr>
      <w:rPr>
        <w:rFonts w:ascii="Calibri" w:hAnsi="Calibri" w:hint="default"/>
        <w:b/>
        <w:i w:val="0"/>
        <w:color w:val="auto"/>
        <w:sz w:val="24"/>
      </w:rPr>
    </w:lvl>
    <w:lvl w:ilvl="2">
      <w:start w:val="1"/>
      <w:numFmt w:val="decimal"/>
      <w:lvlText w:val="%1.%2.%3."/>
      <w:lvlJc w:val="left"/>
      <w:pPr>
        <w:tabs>
          <w:tab w:val="num" w:pos="1701"/>
        </w:tabs>
        <w:ind w:left="1701" w:hanging="567"/>
      </w:pPr>
      <w:rPr>
        <w:rFonts w:ascii="Calibri" w:hAnsi="Calibri" w:hint="default"/>
        <w:b/>
        <w:i w:val="0"/>
        <w:caps w:val="0"/>
        <w:color w:val="auto"/>
        <w:sz w:val="24"/>
      </w:rPr>
    </w:lvl>
    <w:lvl w:ilvl="3">
      <w:start w:val="1"/>
      <w:numFmt w:val="decimal"/>
      <w:lvlText w:val="%1.%2.%3.%4."/>
      <w:lvlJc w:val="left"/>
      <w:pPr>
        <w:tabs>
          <w:tab w:val="num" w:pos="2268"/>
        </w:tabs>
        <w:ind w:left="2268" w:hanging="567"/>
      </w:pPr>
      <w:rPr>
        <w:rFonts w:hint="default"/>
        <w:b/>
        <w:i w:val="0"/>
        <w:caps w:val="0"/>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A24F11"/>
    <w:multiLevelType w:val="multilevel"/>
    <w:tmpl w:val="858E4176"/>
    <w:styleLink w:val="HeadingNumbering"/>
    <w:lvl w:ilvl="0">
      <w:start w:val="1"/>
      <w:numFmt w:val="decimal"/>
      <w:lvlText w:val="%1."/>
      <w:lvlJc w:val="left"/>
      <w:pPr>
        <w:ind w:left="567" w:hanging="567"/>
      </w:pPr>
      <w:rPr>
        <w:rFonts w:hint="default"/>
        <w:b/>
        <w:i w:val="0"/>
        <w:caps/>
        <w:color w:val="auto"/>
        <w:sz w:val="28"/>
      </w:rPr>
    </w:lvl>
    <w:lvl w:ilvl="1">
      <w:start w:val="1"/>
      <w:numFmt w:val="decimal"/>
      <w:lvlText w:val="%1.%2)"/>
      <w:lvlJc w:val="left"/>
      <w:pPr>
        <w:ind w:left="1134" w:hanging="567"/>
      </w:pPr>
      <w:rPr>
        <w:rFonts w:hint="default"/>
      </w:rPr>
    </w:lvl>
    <w:lvl w:ilvl="2">
      <w:start w:val="1"/>
      <w:numFmt w:val="decimal"/>
      <w:lvlText w:val="%2.%1.%3)"/>
      <w:lvlJc w:val="left"/>
      <w:pPr>
        <w:tabs>
          <w:tab w:val="num" w:pos="1134"/>
        </w:tabs>
        <w:ind w:left="1701" w:hanging="567"/>
      </w:pPr>
      <w:rPr>
        <w:rFonts w:hint="default"/>
      </w:rPr>
    </w:lvl>
    <w:lvl w:ilvl="3">
      <w:start w:val="1"/>
      <w:numFmt w:val="decimal"/>
      <w:lvlText w:val="%1.%2.%3.%4"/>
      <w:lvlJc w:val="left"/>
      <w:pPr>
        <w:tabs>
          <w:tab w:val="num" w:pos="1701"/>
        </w:tabs>
        <w:ind w:left="226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C383988"/>
    <w:multiLevelType w:val="multilevel"/>
    <w:tmpl w:val="03B6DEB6"/>
    <w:name w:val="Numbered Headings22"/>
    <w:numStyleLink w:val="Bullet10"/>
  </w:abstractNum>
  <w:abstractNum w:abstractNumId="27" w15:restartNumberingAfterBreak="0">
    <w:nsid w:val="4D2077F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48C5946"/>
    <w:multiLevelType w:val="hybridMultilevel"/>
    <w:tmpl w:val="2DC4150E"/>
    <w:lvl w:ilvl="0" w:tplc="04DCA648">
      <w:start w:val="1"/>
      <w:numFmt w:val="bullet"/>
      <w:lvlText w:val=""/>
      <w:lvlJc w:val="left"/>
      <w:pPr>
        <w:ind w:left="21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161C5C"/>
    <w:multiLevelType w:val="hybridMultilevel"/>
    <w:tmpl w:val="55AC0F2A"/>
    <w:lvl w:ilvl="0" w:tplc="CDAA8C1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E24912"/>
    <w:multiLevelType w:val="hybridMultilevel"/>
    <w:tmpl w:val="143ECBA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456C469"/>
    <w:multiLevelType w:val="hybridMultilevel"/>
    <w:tmpl w:val="0756CCF6"/>
    <w:lvl w:ilvl="0" w:tplc="6FB29CD2">
      <w:start w:val="1"/>
      <w:numFmt w:val="decimal"/>
      <w:lvlText w:val="%1."/>
      <w:lvlJc w:val="left"/>
      <w:pPr>
        <w:ind w:left="720" w:hanging="360"/>
      </w:pPr>
    </w:lvl>
    <w:lvl w:ilvl="1" w:tplc="8B42FB98">
      <w:start w:val="1"/>
      <w:numFmt w:val="lowerLetter"/>
      <w:lvlText w:val="%2."/>
      <w:lvlJc w:val="left"/>
      <w:pPr>
        <w:ind w:left="1440" w:hanging="360"/>
      </w:pPr>
    </w:lvl>
    <w:lvl w:ilvl="2" w:tplc="B6182D14">
      <w:start w:val="1"/>
      <w:numFmt w:val="lowerRoman"/>
      <w:lvlText w:val="%3."/>
      <w:lvlJc w:val="right"/>
      <w:pPr>
        <w:ind w:left="2160" w:hanging="180"/>
      </w:pPr>
    </w:lvl>
    <w:lvl w:ilvl="3" w:tplc="B3F8C3AA">
      <w:start w:val="1"/>
      <w:numFmt w:val="decimal"/>
      <w:lvlText w:val="%4."/>
      <w:lvlJc w:val="left"/>
      <w:pPr>
        <w:ind w:left="2880" w:hanging="360"/>
      </w:pPr>
    </w:lvl>
    <w:lvl w:ilvl="4" w:tplc="08AE493E">
      <w:start w:val="1"/>
      <w:numFmt w:val="lowerLetter"/>
      <w:lvlText w:val="%5."/>
      <w:lvlJc w:val="left"/>
      <w:pPr>
        <w:ind w:left="3600" w:hanging="360"/>
      </w:pPr>
    </w:lvl>
    <w:lvl w:ilvl="5" w:tplc="1F5A20CA">
      <w:start w:val="1"/>
      <w:numFmt w:val="lowerRoman"/>
      <w:lvlText w:val="%6."/>
      <w:lvlJc w:val="right"/>
      <w:pPr>
        <w:ind w:left="4320" w:hanging="180"/>
      </w:pPr>
    </w:lvl>
    <w:lvl w:ilvl="6" w:tplc="5A3E8314">
      <w:start w:val="1"/>
      <w:numFmt w:val="decimal"/>
      <w:lvlText w:val="%7."/>
      <w:lvlJc w:val="left"/>
      <w:pPr>
        <w:ind w:left="5040" w:hanging="360"/>
      </w:pPr>
    </w:lvl>
    <w:lvl w:ilvl="7" w:tplc="40067FAC">
      <w:start w:val="1"/>
      <w:numFmt w:val="lowerLetter"/>
      <w:lvlText w:val="%8."/>
      <w:lvlJc w:val="left"/>
      <w:pPr>
        <w:ind w:left="5760" w:hanging="360"/>
      </w:pPr>
    </w:lvl>
    <w:lvl w:ilvl="8" w:tplc="4A528004">
      <w:start w:val="1"/>
      <w:numFmt w:val="lowerRoman"/>
      <w:lvlText w:val="%9."/>
      <w:lvlJc w:val="right"/>
      <w:pPr>
        <w:ind w:left="6480" w:hanging="180"/>
      </w:pPr>
    </w:lvl>
  </w:abstractNum>
  <w:abstractNum w:abstractNumId="32" w15:restartNumberingAfterBreak="0">
    <w:nsid w:val="671F654C"/>
    <w:multiLevelType w:val="hybridMultilevel"/>
    <w:tmpl w:val="84F64F22"/>
    <w:lvl w:ilvl="0" w:tplc="425C57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81834A5"/>
    <w:multiLevelType w:val="hybridMultilevel"/>
    <w:tmpl w:val="D1624D7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4" w15:restartNumberingAfterBreak="0">
    <w:nsid w:val="685426C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8C80E59"/>
    <w:multiLevelType w:val="multilevel"/>
    <w:tmpl w:val="4B3CA2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6E87D78"/>
    <w:multiLevelType w:val="hybridMultilevel"/>
    <w:tmpl w:val="D4F2D162"/>
    <w:lvl w:ilvl="0" w:tplc="1602C428">
      <w:start w:val="1"/>
      <w:numFmt w:val="bullet"/>
      <w:pStyle w:val="Bullet4"/>
      <w:lvlText w:val=""/>
      <w:lvlJc w:val="left"/>
      <w:pPr>
        <w:ind w:left="3340" w:hanging="360"/>
      </w:pPr>
      <w:rPr>
        <w:rFonts w:ascii="Symbol" w:hAnsi="Symbol" w:hint="default"/>
        <w:sz w:val="22"/>
      </w:rPr>
    </w:lvl>
    <w:lvl w:ilvl="1" w:tplc="0C090003" w:tentative="1">
      <w:start w:val="1"/>
      <w:numFmt w:val="bullet"/>
      <w:lvlText w:val="o"/>
      <w:lvlJc w:val="left"/>
      <w:pPr>
        <w:ind w:left="4060" w:hanging="360"/>
      </w:pPr>
      <w:rPr>
        <w:rFonts w:ascii="Courier New" w:hAnsi="Courier New" w:cs="Courier New" w:hint="default"/>
      </w:rPr>
    </w:lvl>
    <w:lvl w:ilvl="2" w:tplc="0C090005" w:tentative="1">
      <w:start w:val="1"/>
      <w:numFmt w:val="bullet"/>
      <w:lvlText w:val=""/>
      <w:lvlJc w:val="left"/>
      <w:pPr>
        <w:ind w:left="4780" w:hanging="360"/>
      </w:pPr>
      <w:rPr>
        <w:rFonts w:ascii="Wingdings" w:hAnsi="Wingdings" w:hint="default"/>
      </w:rPr>
    </w:lvl>
    <w:lvl w:ilvl="3" w:tplc="0C090001" w:tentative="1">
      <w:start w:val="1"/>
      <w:numFmt w:val="bullet"/>
      <w:lvlText w:val=""/>
      <w:lvlJc w:val="left"/>
      <w:pPr>
        <w:ind w:left="5500" w:hanging="360"/>
      </w:pPr>
      <w:rPr>
        <w:rFonts w:ascii="Symbol" w:hAnsi="Symbol" w:hint="default"/>
      </w:rPr>
    </w:lvl>
    <w:lvl w:ilvl="4" w:tplc="0C090003" w:tentative="1">
      <w:start w:val="1"/>
      <w:numFmt w:val="bullet"/>
      <w:lvlText w:val="o"/>
      <w:lvlJc w:val="left"/>
      <w:pPr>
        <w:ind w:left="6220" w:hanging="360"/>
      </w:pPr>
      <w:rPr>
        <w:rFonts w:ascii="Courier New" w:hAnsi="Courier New" w:cs="Courier New" w:hint="default"/>
      </w:rPr>
    </w:lvl>
    <w:lvl w:ilvl="5" w:tplc="0C090005" w:tentative="1">
      <w:start w:val="1"/>
      <w:numFmt w:val="bullet"/>
      <w:lvlText w:val=""/>
      <w:lvlJc w:val="left"/>
      <w:pPr>
        <w:ind w:left="6940" w:hanging="360"/>
      </w:pPr>
      <w:rPr>
        <w:rFonts w:ascii="Wingdings" w:hAnsi="Wingdings" w:hint="default"/>
      </w:rPr>
    </w:lvl>
    <w:lvl w:ilvl="6" w:tplc="0C090001" w:tentative="1">
      <w:start w:val="1"/>
      <w:numFmt w:val="bullet"/>
      <w:lvlText w:val=""/>
      <w:lvlJc w:val="left"/>
      <w:pPr>
        <w:ind w:left="7660" w:hanging="360"/>
      </w:pPr>
      <w:rPr>
        <w:rFonts w:ascii="Symbol" w:hAnsi="Symbol" w:hint="default"/>
      </w:rPr>
    </w:lvl>
    <w:lvl w:ilvl="7" w:tplc="0C090003" w:tentative="1">
      <w:start w:val="1"/>
      <w:numFmt w:val="bullet"/>
      <w:lvlText w:val="o"/>
      <w:lvlJc w:val="left"/>
      <w:pPr>
        <w:ind w:left="8380" w:hanging="360"/>
      </w:pPr>
      <w:rPr>
        <w:rFonts w:ascii="Courier New" w:hAnsi="Courier New" w:cs="Courier New" w:hint="default"/>
      </w:rPr>
    </w:lvl>
    <w:lvl w:ilvl="8" w:tplc="0C090005" w:tentative="1">
      <w:start w:val="1"/>
      <w:numFmt w:val="bullet"/>
      <w:lvlText w:val=""/>
      <w:lvlJc w:val="left"/>
      <w:pPr>
        <w:ind w:left="9100" w:hanging="360"/>
      </w:pPr>
      <w:rPr>
        <w:rFonts w:ascii="Wingdings" w:hAnsi="Wingdings" w:hint="default"/>
      </w:rPr>
    </w:lvl>
  </w:abstractNum>
  <w:abstractNum w:abstractNumId="37" w15:restartNumberingAfterBreak="0">
    <w:nsid w:val="7C203BB8"/>
    <w:multiLevelType w:val="multilevel"/>
    <w:tmpl w:val="2DFA56F0"/>
    <w:name w:val="Numbered Headings"/>
    <w:styleLink w:val="NumberedHeadings"/>
    <w:lvl w:ilvl="0">
      <w:start w:val="1"/>
      <w:numFmt w:val="decimal"/>
      <w:pStyle w:val="1Heading"/>
      <w:isLgl/>
      <w:lvlText w:val="%1. "/>
      <w:lvlJc w:val="left"/>
      <w:pPr>
        <w:tabs>
          <w:tab w:val="num" w:pos="747"/>
        </w:tabs>
        <w:ind w:left="747" w:hanging="567"/>
      </w:pPr>
      <w:rPr>
        <w:rFonts w:ascii="Calibri Bold" w:hAnsi="Calibri Bold"/>
        <w:b/>
        <w:caps w:val="0"/>
        <w:smallCaps w:val="0"/>
        <w:vanish w:val="0"/>
        <w:color w:val="FFFFFF" w:themeColor="background1"/>
        <w:sz w:val="24"/>
      </w:rPr>
    </w:lvl>
    <w:lvl w:ilvl="1">
      <w:start w:val="1"/>
      <w:numFmt w:val="decimal"/>
      <w:pStyle w:val="2Heading"/>
      <w:isLgl/>
      <w:lvlText w:val="%1.%2"/>
      <w:lvlJc w:val="left"/>
      <w:pPr>
        <w:tabs>
          <w:tab w:val="num" w:pos="4536"/>
        </w:tabs>
        <w:ind w:left="4536" w:hanging="567"/>
      </w:pPr>
      <w:rPr>
        <w:rFonts w:hint="default"/>
      </w:rPr>
    </w:lvl>
    <w:lvl w:ilvl="2">
      <w:start w:val="1"/>
      <w:numFmt w:val="decimal"/>
      <w:pStyle w:val="3Heading"/>
      <w:isLgl/>
      <w:lvlText w:val="%1.%2.%3"/>
      <w:lvlJc w:val="left"/>
      <w:pPr>
        <w:tabs>
          <w:tab w:val="num" w:pos="5245"/>
        </w:tabs>
        <w:ind w:left="5245" w:hanging="709"/>
      </w:pPr>
      <w:rPr>
        <w:rFonts w:hint="default"/>
      </w:rPr>
    </w:lvl>
    <w:lvl w:ilvl="3">
      <w:start w:val="1"/>
      <w:numFmt w:val="decimal"/>
      <w:pStyle w:val="4Heading"/>
      <w:isLgl/>
      <w:lvlText w:val="%1.%2.%3.%4"/>
      <w:lvlJc w:val="left"/>
      <w:pPr>
        <w:tabs>
          <w:tab w:val="num" w:pos="851"/>
        </w:tabs>
        <w:ind w:left="851" w:hanging="709"/>
      </w:pPr>
      <w:rPr>
        <w:rFonts w:hint="default"/>
      </w:rPr>
    </w:lvl>
    <w:lvl w:ilvl="4">
      <w:start w:val="1"/>
      <w:numFmt w:val="lowerLetter"/>
      <w:lvlText w:val="(%5)"/>
      <w:lvlJc w:val="left"/>
      <w:pPr>
        <w:ind w:left="5202" w:hanging="360"/>
      </w:pPr>
      <w:rPr>
        <w:rFonts w:hint="default"/>
      </w:rPr>
    </w:lvl>
    <w:lvl w:ilvl="5">
      <w:start w:val="1"/>
      <w:numFmt w:val="lowerRoman"/>
      <w:lvlText w:val="(%6)"/>
      <w:lvlJc w:val="left"/>
      <w:pPr>
        <w:ind w:left="5562" w:hanging="360"/>
      </w:pPr>
      <w:rPr>
        <w:rFonts w:hint="default"/>
      </w:rPr>
    </w:lvl>
    <w:lvl w:ilvl="6">
      <w:start w:val="1"/>
      <w:numFmt w:val="decimal"/>
      <w:lvlText w:val="%7."/>
      <w:lvlJc w:val="left"/>
      <w:pPr>
        <w:ind w:left="5922" w:hanging="360"/>
      </w:pPr>
      <w:rPr>
        <w:rFonts w:hint="default"/>
      </w:rPr>
    </w:lvl>
    <w:lvl w:ilvl="7">
      <w:start w:val="1"/>
      <w:numFmt w:val="lowerLetter"/>
      <w:lvlText w:val="%8."/>
      <w:lvlJc w:val="left"/>
      <w:pPr>
        <w:ind w:left="6282" w:hanging="360"/>
      </w:pPr>
      <w:rPr>
        <w:rFonts w:hint="default"/>
      </w:rPr>
    </w:lvl>
    <w:lvl w:ilvl="8">
      <w:start w:val="1"/>
      <w:numFmt w:val="lowerRoman"/>
      <w:lvlText w:val="%9."/>
      <w:lvlJc w:val="left"/>
      <w:pPr>
        <w:ind w:left="6642" w:hanging="360"/>
      </w:pPr>
      <w:rPr>
        <w:rFonts w:hint="default"/>
      </w:rPr>
    </w:lvl>
  </w:abstractNum>
  <w:abstractNum w:abstractNumId="38" w15:restartNumberingAfterBreak="0">
    <w:nsid w:val="7F5F21B5"/>
    <w:multiLevelType w:val="hybridMultilevel"/>
    <w:tmpl w:val="F328005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33"/>
  </w:num>
  <w:num w:numId="4">
    <w:abstractNumId w:val="18"/>
  </w:num>
  <w:num w:numId="5">
    <w:abstractNumId w:val="11"/>
  </w:num>
  <w:num w:numId="6">
    <w:abstractNumId w:val="2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2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1.%2.%3.%4."/>
        <w:lvlJc w:val="left"/>
        <w:pPr>
          <w:tabs>
            <w:tab w:val="num" w:pos="2268"/>
          </w:tabs>
          <w:ind w:left="2268"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10">
    <w:abstractNumId w:val="15"/>
  </w:num>
  <w:num w:numId="11">
    <w:abstractNumId w:val="12"/>
  </w:num>
  <w:num w:numId="12">
    <w:abstractNumId w:val="14"/>
  </w:num>
  <w:num w:numId="13">
    <w:abstractNumId w:val="30"/>
  </w:num>
  <w:num w:numId="14">
    <w:abstractNumId w:val="32"/>
  </w:num>
  <w:num w:numId="15">
    <w:abstractNumId w:val="38"/>
  </w:num>
  <w:num w:numId="16">
    <w:abstractNumId w:val="29"/>
  </w:num>
  <w:num w:numId="17">
    <w:abstractNumId w:val="12"/>
  </w:num>
  <w:num w:numId="18">
    <w:abstractNumId w:val="24"/>
  </w:num>
  <w:num w:numId="19">
    <w:abstractNumId w:val="34"/>
  </w:num>
  <w:num w:numId="20">
    <w:abstractNumId w:val="37"/>
    <w:lvlOverride w:ilvl="0">
      <w:lvl w:ilvl="0">
        <w:start w:val="1"/>
        <w:numFmt w:val="decimal"/>
        <w:pStyle w:val="1Heading"/>
        <w:isLgl/>
        <w:lvlText w:val="%1. "/>
        <w:lvlJc w:val="left"/>
        <w:pPr>
          <w:tabs>
            <w:tab w:val="num" w:pos="747"/>
          </w:tabs>
          <w:ind w:left="747" w:hanging="567"/>
        </w:pPr>
        <w:rPr>
          <w:rFonts w:ascii="Calibri Bold" w:hAnsi="Calibri Bold"/>
          <w:b/>
          <w:caps w:val="0"/>
          <w:smallCaps w:val="0"/>
          <w:vanish w:val="0"/>
          <w:color w:val="FFFFFF" w:themeColor="background1"/>
          <w:sz w:val="24"/>
        </w:rPr>
      </w:lvl>
    </w:lvlOverride>
    <w:lvlOverride w:ilvl="1">
      <w:lvl w:ilvl="1">
        <w:start w:val="1"/>
        <w:numFmt w:val="decimal"/>
        <w:pStyle w:val="2Heading"/>
        <w:isLgl/>
        <w:lvlText w:val="%1.%2"/>
        <w:lvlJc w:val="left"/>
        <w:pPr>
          <w:tabs>
            <w:tab w:val="num" w:pos="4536"/>
          </w:tabs>
          <w:ind w:left="4536" w:hanging="567"/>
        </w:pPr>
        <w:rPr>
          <w:rFonts w:hint="default"/>
        </w:rPr>
      </w:lvl>
    </w:lvlOverride>
    <w:lvlOverride w:ilvl="2">
      <w:lvl w:ilvl="2">
        <w:start w:val="1"/>
        <w:numFmt w:val="decimal"/>
        <w:pStyle w:val="3Heading"/>
        <w:isLgl/>
        <w:lvlText w:val="%1.%2.%3"/>
        <w:lvlJc w:val="left"/>
        <w:pPr>
          <w:tabs>
            <w:tab w:val="num" w:pos="5245"/>
          </w:tabs>
          <w:ind w:left="5245" w:hanging="709"/>
        </w:pPr>
        <w:rPr>
          <w:rFonts w:hint="default"/>
        </w:rPr>
      </w:lvl>
    </w:lvlOverride>
    <w:lvlOverride w:ilvl="3">
      <w:lvl w:ilvl="3">
        <w:start w:val="1"/>
        <w:numFmt w:val="decimal"/>
        <w:pStyle w:val="4Heading"/>
        <w:isLgl/>
        <w:lvlText w:val="%1.%2.%3.%4"/>
        <w:lvlJc w:val="left"/>
        <w:pPr>
          <w:tabs>
            <w:tab w:val="num" w:pos="851"/>
          </w:tabs>
          <w:ind w:left="851" w:hanging="709"/>
        </w:pPr>
        <w:rPr>
          <w:rFonts w:hint="default"/>
        </w:rPr>
      </w:lvl>
    </w:lvlOverride>
    <w:lvlOverride w:ilvl="4">
      <w:lvl w:ilvl="4">
        <w:start w:val="1"/>
        <w:numFmt w:val="lowerLetter"/>
        <w:lvlText w:val="(%5)"/>
        <w:lvlJc w:val="left"/>
        <w:pPr>
          <w:ind w:left="5202" w:hanging="360"/>
        </w:pPr>
        <w:rPr>
          <w:rFonts w:hint="default"/>
        </w:rPr>
      </w:lvl>
    </w:lvlOverride>
    <w:lvlOverride w:ilvl="5">
      <w:lvl w:ilvl="5">
        <w:start w:val="1"/>
        <w:numFmt w:val="lowerRoman"/>
        <w:lvlText w:val="(%6)"/>
        <w:lvlJc w:val="left"/>
        <w:pPr>
          <w:ind w:left="5562" w:hanging="360"/>
        </w:pPr>
        <w:rPr>
          <w:rFonts w:hint="default"/>
        </w:rPr>
      </w:lvl>
    </w:lvlOverride>
    <w:lvlOverride w:ilvl="6">
      <w:lvl w:ilvl="6">
        <w:start w:val="1"/>
        <w:numFmt w:val="decimal"/>
        <w:lvlText w:val="%7."/>
        <w:lvlJc w:val="left"/>
        <w:pPr>
          <w:ind w:left="5922" w:hanging="360"/>
        </w:pPr>
        <w:rPr>
          <w:rFonts w:hint="default"/>
        </w:rPr>
      </w:lvl>
    </w:lvlOverride>
    <w:lvlOverride w:ilvl="7">
      <w:lvl w:ilvl="7">
        <w:start w:val="1"/>
        <w:numFmt w:val="lowerLetter"/>
        <w:lvlText w:val="%8."/>
        <w:lvlJc w:val="left"/>
        <w:pPr>
          <w:ind w:left="6282" w:hanging="360"/>
        </w:pPr>
        <w:rPr>
          <w:rFonts w:hint="default"/>
        </w:rPr>
      </w:lvl>
    </w:lvlOverride>
    <w:lvlOverride w:ilvl="8">
      <w:lvl w:ilvl="8">
        <w:start w:val="1"/>
        <w:numFmt w:val="lowerRoman"/>
        <w:lvlText w:val="%9."/>
        <w:lvlJc w:val="left"/>
        <w:pPr>
          <w:ind w:left="6642" w:hanging="360"/>
        </w:pPr>
        <w:rPr>
          <w:rFonts w:hint="default"/>
        </w:rPr>
      </w:lvl>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6"/>
  </w:num>
  <w:num w:numId="24">
    <w:abstractNumId w:val="20"/>
  </w:num>
  <w:num w:numId="25">
    <w:abstractNumId w:val="13"/>
  </w:num>
  <w:num w:numId="26">
    <w:abstractNumId w:val="28"/>
  </w:num>
  <w:num w:numId="27">
    <w:abstractNumId w:val="17"/>
  </w:num>
  <w:num w:numId="28">
    <w:abstractNumId w:val="3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7"/>
  </w:num>
  <w:num w:numId="40">
    <w:abstractNumId w:val="21"/>
  </w:num>
  <w:num w:numId="41">
    <w:abstractNumId w:val="10"/>
  </w:num>
  <w:num w:numId="42">
    <w:abstractNumId w:val="23"/>
  </w:num>
  <w:num w:numId="43">
    <w:abstractNumId w:val="35"/>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3"/>
  <w:defaultTabStop w:val="851"/>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0BA"/>
    <w:rsid w:val="00003727"/>
    <w:rsid w:val="000121F1"/>
    <w:rsid w:val="00012D5A"/>
    <w:rsid w:val="00022382"/>
    <w:rsid w:val="000247AB"/>
    <w:rsid w:val="00044AD6"/>
    <w:rsid w:val="00061EBE"/>
    <w:rsid w:val="00071F3C"/>
    <w:rsid w:val="0007773C"/>
    <w:rsid w:val="00090B13"/>
    <w:rsid w:val="00094D2B"/>
    <w:rsid w:val="000A4F38"/>
    <w:rsid w:val="000B0CE2"/>
    <w:rsid w:val="000C6A3D"/>
    <w:rsid w:val="000D5165"/>
    <w:rsid w:val="000F3612"/>
    <w:rsid w:val="000F4B75"/>
    <w:rsid w:val="00101A7E"/>
    <w:rsid w:val="001039CD"/>
    <w:rsid w:val="00117BAA"/>
    <w:rsid w:val="00141B95"/>
    <w:rsid w:val="00143016"/>
    <w:rsid w:val="001543B4"/>
    <w:rsid w:val="001673ED"/>
    <w:rsid w:val="0017596F"/>
    <w:rsid w:val="00175A03"/>
    <w:rsid w:val="00187E0C"/>
    <w:rsid w:val="0019313A"/>
    <w:rsid w:val="0019462B"/>
    <w:rsid w:val="001A6DE9"/>
    <w:rsid w:val="001C553F"/>
    <w:rsid w:val="001C7688"/>
    <w:rsid w:val="001E0A8F"/>
    <w:rsid w:val="001E25E1"/>
    <w:rsid w:val="00207E0D"/>
    <w:rsid w:val="00211D40"/>
    <w:rsid w:val="00214FED"/>
    <w:rsid w:val="00220B22"/>
    <w:rsid w:val="00230CF6"/>
    <w:rsid w:val="00234CCA"/>
    <w:rsid w:val="00235B78"/>
    <w:rsid w:val="00237EE4"/>
    <w:rsid w:val="00255DFD"/>
    <w:rsid w:val="00257E5E"/>
    <w:rsid w:val="00267FC2"/>
    <w:rsid w:val="00282484"/>
    <w:rsid w:val="002C4C62"/>
    <w:rsid w:val="002D23DE"/>
    <w:rsid w:val="002D691F"/>
    <w:rsid w:val="002E05DA"/>
    <w:rsid w:val="00303F48"/>
    <w:rsid w:val="003056F3"/>
    <w:rsid w:val="003270E3"/>
    <w:rsid w:val="00336B29"/>
    <w:rsid w:val="003521A8"/>
    <w:rsid w:val="00366E0F"/>
    <w:rsid w:val="00372AE6"/>
    <w:rsid w:val="00375D2F"/>
    <w:rsid w:val="00376262"/>
    <w:rsid w:val="003776DD"/>
    <w:rsid w:val="00385312"/>
    <w:rsid w:val="00391B30"/>
    <w:rsid w:val="003A322E"/>
    <w:rsid w:val="003C4BAE"/>
    <w:rsid w:val="003D4ABE"/>
    <w:rsid w:val="003F784C"/>
    <w:rsid w:val="0040054F"/>
    <w:rsid w:val="00406CB8"/>
    <w:rsid w:val="00411883"/>
    <w:rsid w:val="00414806"/>
    <w:rsid w:val="00415F8B"/>
    <w:rsid w:val="004206FA"/>
    <w:rsid w:val="00422E0E"/>
    <w:rsid w:val="00426AF1"/>
    <w:rsid w:val="0045100C"/>
    <w:rsid w:val="00451E43"/>
    <w:rsid w:val="00457BA9"/>
    <w:rsid w:val="004804E5"/>
    <w:rsid w:val="004844E1"/>
    <w:rsid w:val="0048552D"/>
    <w:rsid w:val="00497F22"/>
    <w:rsid w:val="004A6962"/>
    <w:rsid w:val="004B0D58"/>
    <w:rsid w:val="004D43FB"/>
    <w:rsid w:val="004D5BE8"/>
    <w:rsid w:val="004E0D5A"/>
    <w:rsid w:val="004E2BC7"/>
    <w:rsid w:val="004E6B7F"/>
    <w:rsid w:val="004F2C44"/>
    <w:rsid w:val="00503572"/>
    <w:rsid w:val="005052F8"/>
    <w:rsid w:val="0051767E"/>
    <w:rsid w:val="00533BEF"/>
    <w:rsid w:val="00551B30"/>
    <w:rsid w:val="00593174"/>
    <w:rsid w:val="005955C7"/>
    <w:rsid w:val="005A1A44"/>
    <w:rsid w:val="005A332C"/>
    <w:rsid w:val="005A3CF4"/>
    <w:rsid w:val="005B54CC"/>
    <w:rsid w:val="005C5612"/>
    <w:rsid w:val="005C7640"/>
    <w:rsid w:val="005E2751"/>
    <w:rsid w:val="005F43BA"/>
    <w:rsid w:val="00600564"/>
    <w:rsid w:val="006016B6"/>
    <w:rsid w:val="006067A1"/>
    <w:rsid w:val="0063660A"/>
    <w:rsid w:val="00655B3E"/>
    <w:rsid w:val="006603DA"/>
    <w:rsid w:val="00662BA1"/>
    <w:rsid w:val="00666F0F"/>
    <w:rsid w:val="00672CD3"/>
    <w:rsid w:val="00682748"/>
    <w:rsid w:val="00683C56"/>
    <w:rsid w:val="0068787B"/>
    <w:rsid w:val="00693DF8"/>
    <w:rsid w:val="006B17E8"/>
    <w:rsid w:val="006B34DF"/>
    <w:rsid w:val="006B4DD3"/>
    <w:rsid w:val="006B78AE"/>
    <w:rsid w:val="007006C3"/>
    <w:rsid w:val="007123A7"/>
    <w:rsid w:val="0072560E"/>
    <w:rsid w:val="007416FF"/>
    <w:rsid w:val="00744A12"/>
    <w:rsid w:val="007548CE"/>
    <w:rsid w:val="007618C1"/>
    <w:rsid w:val="007730DE"/>
    <w:rsid w:val="00774E70"/>
    <w:rsid w:val="007828D2"/>
    <w:rsid w:val="007B26AE"/>
    <w:rsid w:val="007C085D"/>
    <w:rsid w:val="007C1269"/>
    <w:rsid w:val="007C2FCE"/>
    <w:rsid w:val="007C3816"/>
    <w:rsid w:val="007C4C8D"/>
    <w:rsid w:val="007E5BBF"/>
    <w:rsid w:val="007F036C"/>
    <w:rsid w:val="00801DE3"/>
    <w:rsid w:val="00810A64"/>
    <w:rsid w:val="00812904"/>
    <w:rsid w:val="00813862"/>
    <w:rsid w:val="00843ADB"/>
    <w:rsid w:val="00847E5A"/>
    <w:rsid w:val="0085337B"/>
    <w:rsid w:val="00872F6F"/>
    <w:rsid w:val="00873F24"/>
    <w:rsid w:val="00874EE3"/>
    <w:rsid w:val="008752F9"/>
    <w:rsid w:val="00876E27"/>
    <w:rsid w:val="00885143"/>
    <w:rsid w:val="0088778B"/>
    <w:rsid w:val="0089495D"/>
    <w:rsid w:val="008B48A5"/>
    <w:rsid w:val="008C1C28"/>
    <w:rsid w:val="008F7AB6"/>
    <w:rsid w:val="008F7F61"/>
    <w:rsid w:val="00900A84"/>
    <w:rsid w:val="0091630B"/>
    <w:rsid w:val="00937BAF"/>
    <w:rsid w:val="00946B93"/>
    <w:rsid w:val="00965DF4"/>
    <w:rsid w:val="00967AF0"/>
    <w:rsid w:val="009938FB"/>
    <w:rsid w:val="009B0200"/>
    <w:rsid w:val="009B0F6A"/>
    <w:rsid w:val="009B3F44"/>
    <w:rsid w:val="009D1E88"/>
    <w:rsid w:val="009F646A"/>
    <w:rsid w:val="00A261E0"/>
    <w:rsid w:val="00A2777E"/>
    <w:rsid w:val="00A37150"/>
    <w:rsid w:val="00A60F62"/>
    <w:rsid w:val="00A634F7"/>
    <w:rsid w:val="00A638AF"/>
    <w:rsid w:val="00A702CB"/>
    <w:rsid w:val="00A712B2"/>
    <w:rsid w:val="00A71384"/>
    <w:rsid w:val="00A72ADE"/>
    <w:rsid w:val="00A803E0"/>
    <w:rsid w:val="00A81A22"/>
    <w:rsid w:val="00AA40B4"/>
    <w:rsid w:val="00AA638F"/>
    <w:rsid w:val="00AB70BA"/>
    <w:rsid w:val="00AE7808"/>
    <w:rsid w:val="00AF668E"/>
    <w:rsid w:val="00B01E22"/>
    <w:rsid w:val="00B20A74"/>
    <w:rsid w:val="00B25B31"/>
    <w:rsid w:val="00B37B0A"/>
    <w:rsid w:val="00B50300"/>
    <w:rsid w:val="00B55351"/>
    <w:rsid w:val="00B55F64"/>
    <w:rsid w:val="00B615BB"/>
    <w:rsid w:val="00B67517"/>
    <w:rsid w:val="00B85EF3"/>
    <w:rsid w:val="00B86A5F"/>
    <w:rsid w:val="00B87860"/>
    <w:rsid w:val="00B87F60"/>
    <w:rsid w:val="00BA0AD5"/>
    <w:rsid w:val="00BA3820"/>
    <w:rsid w:val="00BA7BFF"/>
    <w:rsid w:val="00BB5A17"/>
    <w:rsid w:val="00BD6F5F"/>
    <w:rsid w:val="00BF67F1"/>
    <w:rsid w:val="00C00A2F"/>
    <w:rsid w:val="00C03E45"/>
    <w:rsid w:val="00C13056"/>
    <w:rsid w:val="00C24DB6"/>
    <w:rsid w:val="00C32E2B"/>
    <w:rsid w:val="00C36A05"/>
    <w:rsid w:val="00C36D0D"/>
    <w:rsid w:val="00C4109F"/>
    <w:rsid w:val="00C42403"/>
    <w:rsid w:val="00C441D1"/>
    <w:rsid w:val="00C546C5"/>
    <w:rsid w:val="00C64057"/>
    <w:rsid w:val="00C641E4"/>
    <w:rsid w:val="00C77FE5"/>
    <w:rsid w:val="00C801E5"/>
    <w:rsid w:val="00CD56CA"/>
    <w:rsid w:val="00CF4444"/>
    <w:rsid w:val="00CF4633"/>
    <w:rsid w:val="00D0453D"/>
    <w:rsid w:val="00D05F64"/>
    <w:rsid w:val="00D21D5B"/>
    <w:rsid w:val="00D23793"/>
    <w:rsid w:val="00D32C6F"/>
    <w:rsid w:val="00D3534C"/>
    <w:rsid w:val="00D657E1"/>
    <w:rsid w:val="00D70D3E"/>
    <w:rsid w:val="00D745FA"/>
    <w:rsid w:val="00D958B7"/>
    <w:rsid w:val="00DB11B4"/>
    <w:rsid w:val="00DE5B30"/>
    <w:rsid w:val="00E0553C"/>
    <w:rsid w:val="00E16473"/>
    <w:rsid w:val="00E5501B"/>
    <w:rsid w:val="00E57C60"/>
    <w:rsid w:val="00E63984"/>
    <w:rsid w:val="00E7278B"/>
    <w:rsid w:val="00E82F29"/>
    <w:rsid w:val="00E851D2"/>
    <w:rsid w:val="00EA4A90"/>
    <w:rsid w:val="00EB044D"/>
    <w:rsid w:val="00EC4E6D"/>
    <w:rsid w:val="00EC4FE0"/>
    <w:rsid w:val="00ED26A3"/>
    <w:rsid w:val="00EE45EE"/>
    <w:rsid w:val="00EF4D4C"/>
    <w:rsid w:val="00F00061"/>
    <w:rsid w:val="00F14168"/>
    <w:rsid w:val="00F471DE"/>
    <w:rsid w:val="00F531C1"/>
    <w:rsid w:val="00F64694"/>
    <w:rsid w:val="00F6762B"/>
    <w:rsid w:val="00F81C08"/>
    <w:rsid w:val="00F82624"/>
    <w:rsid w:val="00F91422"/>
    <w:rsid w:val="00FB7901"/>
    <w:rsid w:val="00FC50BE"/>
    <w:rsid w:val="00FE04B6"/>
    <w:rsid w:val="00FE21C3"/>
    <w:rsid w:val="00FF199B"/>
    <w:rsid w:val="00FF4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F1E795"/>
  <w15:docId w15:val="{0A062ACD-3060-4228-8CBD-749B37F0F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143"/>
    <w:pPr>
      <w:tabs>
        <w:tab w:val="left" w:pos="0"/>
        <w:tab w:val="left" w:pos="1134"/>
        <w:tab w:val="left" w:pos="1701"/>
        <w:tab w:val="left" w:pos="2268"/>
        <w:tab w:val="left" w:pos="2835"/>
      </w:tabs>
      <w:spacing w:after="0" w:line="240" w:lineRule="auto"/>
    </w:pPr>
    <w:rPr>
      <w:rFonts w:ascii="Calibri" w:hAnsi="Calibri"/>
    </w:rPr>
  </w:style>
  <w:style w:type="paragraph" w:styleId="Heading1">
    <w:name w:val="heading 1"/>
    <w:basedOn w:val="Normal"/>
    <w:next w:val="Normal"/>
    <w:link w:val="Heading1Char"/>
    <w:autoRedefine/>
    <w:uiPriority w:val="12"/>
    <w:qFormat/>
    <w:rsid w:val="00EA4A90"/>
    <w:pPr>
      <w:keepNext/>
      <w:keepLines/>
      <w:shd w:val="clear" w:color="auto" w:fill="FA6464"/>
      <w:tabs>
        <w:tab w:val="clear" w:pos="1134"/>
        <w:tab w:val="left" w:pos="851"/>
      </w:tabs>
      <w:ind w:left="851" w:hanging="851"/>
      <w:outlineLvl w:val="0"/>
    </w:pPr>
    <w:rPr>
      <w:rFonts w:ascii="Calibri Bold" w:eastAsiaTheme="majorEastAsia" w:hAnsi="Calibri Bold" w:cstheme="majorBidi"/>
      <w:b/>
      <w:bCs/>
      <w:caps/>
      <w:color w:val="FFFFFF" w:themeColor="background1"/>
      <w:sz w:val="24"/>
      <w:szCs w:val="28"/>
    </w:rPr>
  </w:style>
  <w:style w:type="paragraph" w:styleId="Heading2">
    <w:name w:val="heading 2"/>
    <w:basedOn w:val="Normal"/>
    <w:next w:val="Normal"/>
    <w:link w:val="Heading2Char"/>
    <w:uiPriority w:val="12"/>
    <w:unhideWhenUsed/>
    <w:qFormat/>
    <w:rsid w:val="00FC50BE"/>
    <w:pPr>
      <w:keepNext/>
      <w:keepLines/>
      <w:shd w:val="clear" w:color="auto" w:fill="FF0000"/>
      <w:tabs>
        <w:tab w:val="clear" w:pos="1134"/>
        <w:tab w:val="left" w:pos="851"/>
      </w:tabs>
      <w:spacing w:before="240" w:after="240"/>
      <w:outlineLvl w:val="1"/>
    </w:pPr>
    <w:rPr>
      <w:rFonts w:ascii="Calibri Bold" w:eastAsiaTheme="majorEastAsia" w:hAnsi="Calibri Bold" w:cstheme="majorBidi"/>
      <w:b/>
      <w:bCs/>
      <w:color w:val="FFFFFF" w:themeColor="background1"/>
      <w:sz w:val="24"/>
      <w:szCs w:val="26"/>
    </w:rPr>
  </w:style>
  <w:style w:type="paragraph" w:styleId="Heading3">
    <w:name w:val="heading 3"/>
    <w:basedOn w:val="Normal"/>
    <w:next w:val="Normal"/>
    <w:link w:val="Heading3Char"/>
    <w:uiPriority w:val="14"/>
    <w:unhideWhenUsed/>
    <w:qFormat/>
    <w:rsid w:val="00C00A2F"/>
    <w:pPr>
      <w:keepNext/>
      <w:keepLines/>
      <w:spacing w:before="120" w:after="120"/>
      <w:outlineLvl w:val="2"/>
    </w:pPr>
    <w:rPr>
      <w:rFonts w:eastAsiaTheme="majorEastAsia" w:cstheme="majorBidi"/>
      <w:b/>
      <w:bCs/>
      <w:sz w:val="24"/>
    </w:rPr>
  </w:style>
  <w:style w:type="paragraph" w:styleId="Heading4">
    <w:name w:val="heading 4"/>
    <w:basedOn w:val="Normal"/>
    <w:next w:val="Normal"/>
    <w:link w:val="Heading4Char"/>
    <w:uiPriority w:val="15"/>
    <w:unhideWhenUsed/>
    <w:qFormat/>
    <w:rsid w:val="00C00A2F"/>
    <w:pPr>
      <w:keepNext/>
      <w:keepLines/>
      <w:spacing w:before="120" w:after="120"/>
      <w:outlineLvl w:val="3"/>
    </w:pPr>
    <w:rPr>
      <w:rFonts w:eastAsiaTheme="majorEastAsia" w:cstheme="majorBidi"/>
      <w:b/>
      <w:bCs/>
      <w:i/>
      <w:iCs/>
    </w:rPr>
  </w:style>
  <w:style w:type="paragraph" w:styleId="Heading5">
    <w:name w:val="heading 5"/>
    <w:basedOn w:val="Normal"/>
    <w:next w:val="Normal"/>
    <w:link w:val="Heading5Char"/>
    <w:uiPriority w:val="19"/>
    <w:unhideWhenUsed/>
    <w:rsid w:val="007C085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20"/>
    <w:unhideWhenUsed/>
    <w:rsid w:val="00F6762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B30"/>
    <w:pPr>
      <w:tabs>
        <w:tab w:val="center" w:pos="4513"/>
        <w:tab w:val="right" w:pos="9026"/>
      </w:tabs>
    </w:pPr>
  </w:style>
  <w:style w:type="character" w:customStyle="1" w:styleId="HeaderChar">
    <w:name w:val="Header Char"/>
    <w:basedOn w:val="DefaultParagraphFont"/>
    <w:link w:val="Header"/>
    <w:uiPriority w:val="99"/>
    <w:rsid w:val="00551B30"/>
  </w:style>
  <w:style w:type="paragraph" w:styleId="Footer">
    <w:name w:val="footer"/>
    <w:basedOn w:val="Normal"/>
    <w:link w:val="FooterChar"/>
    <w:uiPriority w:val="99"/>
    <w:unhideWhenUsed/>
    <w:rsid w:val="00551B30"/>
    <w:pPr>
      <w:tabs>
        <w:tab w:val="center" w:pos="4513"/>
        <w:tab w:val="right" w:pos="9026"/>
      </w:tabs>
    </w:pPr>
  </w:style>
  <w:style w:type="character" w:customStyle="1" w:styleId="FooterChar">
    <w:name w:val="Footer Char"/>
    <w:basedOn w:val="DefaultParagraphFont"/>
    <w:link w:val="Footer"/>
    <w:uiPriority w:val="99"/>
    <w:rsid w:val="00551B30"/>
  </w:style>
  <w:style w:type="paragraph" w:styleId="BalloonText">
    <w:name w:val="Balloon Text"/>
    <w:basedOn w:val="Normal"/>
    <w:link w:val="BalloonTextChar"/>
    <w:uiPriority w:val="99"/>
    <w:semiHidden/>
    <w:unhideWhenUsed/>
    <w:rsid w:val="00551B30"/>
    <w:rPr>
      <w:rFonts w:ascii="Tahoma" w:hAnsi="Tahoma" w:cs="Tahoma"/>
      <w:sz w:val="16"/>
      <w:szCs w:val="16"/>
    </w:rPr>
  </w:style>
  <w:style w:type="character" w:customStyle="1" w:styleId="BalloonTextChar">
    <w:name w:val="Balloon Text Char"/>
    <w:basedOn w:val="DefaultParagraphFont"/>
    <w:link w:val="BalloonText"/>
    <w:uiPriority w:val="99"/>
    <w:semiHidden/>
    <w:rsid w:val="00551B30"/>
    <w:rPr>
      <w:rFonts w:ascii="Tahoma" w:hAnsi="Tahoma" w:cs="Tahoma"/>
      <w:sz w:val="16"/>
      <w:szCs w:val="16"/>
    </w:rPr>
  </w:style>
  <w:style w:type="table" w:styleId="TableGrid">
    <w:name w:val="Table Grid"/>
    <w:basedOn w:val="TableNormal"/>
    <w:rsid w:val="00F64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2"/>
    <w:rsid w:val="00EA4A90"/>
    <w:rPr>
      <w:rFonts w:ascii="Calibri Bold" w:eastAsiaTheme="majorEastAsia" w:hAnsi="Calibri Bold" w:cstheme="majorBidi"/>
      <w:b/>
      <w:bCs/>
      <w:caps/>
      <w:color w:val="FFFFFF" w:themeColor="background1"/>
      <w:sz w:val="24"/>
      <w:szCs w:val="28"/>
      <w:shd w:val="clear" w:color="auto" w:fill="FA6464"/>
    </w:rPr>
  </w:style>
  <w:style w:type="paragraph" w:styleId="Title">
    <w:name w:val="Title"/>
    <w:basedOn w:val="Normal"/>
    <w:next w:val="Normal"/>
    <w:link w:val="TitleChar"/>
    <w:uiPriority w:val="11"/>
    <w:qFormat/>
    <w:rsid w:val="00683C56"/>
    <w:pPr>
      <w:pBdr>
        <w:bottom w:val="single" w:sz="4" w:space="1" w:color="auto"/>
      </w:pBdr>
      <w:contextualSpacing/>
    </w:pPr>
    <w:rPr>
      <w:rFonts w:ascii="Calibri Bold" w:eastAsiaTheme="majorEastAsia" w:hAnsi="Calibri Bold" w:cstheme="majorBidi"/>
      <w:b/>
      <w:spacing w:val="5"/>
      <w:kern w:val="28"/>
      <w:sz w:val="32"/>
      <w:szCs w:val="52"/>
    </w:rPr>
  </w:style>
  <w:style w:type="character" w:customStyle="1" w:styleId="TitleChar">
    <w:name w:val="Title Char"/>
    <w:basedOn w:val="DefaultParagraphFont"/>
    <w:link w:val="Title"/>
    <w:uiPriority w:val="11"/>
    <w:rsid w:val="00885143"/>
    <w:rPr>
      <w:rFonts w:ascii="Calibri Bold" w:eastAsiaTheme="majorEastAsia" w:hAnsi="Calibri Bold" w:cstheme="majorBidi"/>
      <w:b/>
      <w:spacing w:val="5"/>
      <w:kern w:val="28"/>
      <w:sz w:val="32"/>
      <w:szCs w:val="52"/>
    </w:rPr>
  </w:style>
  <w:style w:type="character" w:customStyle="1" w:styleId="Heading2Char">
    <w:name w:val="Heading 2 Char"/>
    <w:basedOn w:val="DefaultParagraphFont"/>
    <w:link w:val="Heading2"/>
    <w:uiPriority w:val="12"/>
    <w:rsid w:val="00FC50BE"/>
    <w:rPr>
      <w:rFonts w:ascii="Calibri Bold" w:eastAsiaTheme="majorEastAsia" w:hAnsi="Calibri Bold" w:cstheme="majorBidi"/>
      <w:b/>
      <w:bCs/>
      <w:color w:val="FFFFFF" w:themeColor="background1"/>
      <w:sz w:val="24"/>
      <w:szCs w:val="26"/>
      <w:shd w:val="clear" w:color="auto" w:fill="FF0000"/>
    </w:rPr>
  </w:style>
  <w:style w:type="character" w:customStyle="1" w:styleId="Heading3Char">
    <w:name w:val="Heading 3 Char"/>
    <w:basedOn w:val="DefaultParagraphFont"/>
    <w:link w:val="Heading3"/>
    <w:uiPriority w:val="14"/>
    <w:rsid w:val="00655B3E"/>
    <w:rPr>
      <w:rFonts w:ascii="Calibri" w:eastAsiaTheme="majorEastAsia" w:hAnsi="Calibri" w:cstheme="majorBidi"/>
      <w:b/>
      <w:bCs/>
      <w:sz w:val="24"/>
    </w:rPr>
  </w:style>
  <w:style w:type="paragraph" w:styleId="NoSpacing">
    <w:name w:val="No Spacing"/>
    <w:aliases w:val="1# Heading"/>
    <w:link w:val="NoSpacingChar"/>
    <w:autoRedefine/>
    <w:uiPriority w:val="16"/>
    <w:rsid w:val="00CF4444"/>
    <w:pPr>
      <w:numPr>
        <w:numId w:val="2"/>
      </w:numPr>
      <w:spacing w:before="120" w:after="120" w:line="240" w:lineRule="auto"/>
      <w:ind w:left="709" w:hanging="709"/>
    </w:pPr>
    <w:rPr>
      <w:rFonts w:ascii="Calibri" w:hAnsi="Calibri"/>
      <w:smallCaps/>
      <w:sz w:val="28"/>
    </w:rPr>
  </w:style>
  <w:style w:type="character" w:customStyle="1" w:styleId="Heading4Char">
    <w:name w:val="Heading 4 Char"/>
    <w:basedOn w:val="DefaultParagraphFont"/>
    <w:link w:val="Heading4"/>
    <w:uiPriority w:val="15"/>
    <w:rsid w:val="00655B3E"/>
    <w:rPr>
      <w:rFonts w:ascii="Calibri" w:eastAsiaTheme="majorEastAsia" w:hAnsi="Calibri" w:cstheme="majorBidi"/>
      <w:b/>
      <w:bCs/>
      <w:i/>
      <w:iCs/>
    </w:rPr>
  </w:style>
  <w:style w:type="paragraph" w:customStyle="1" w:styleId="2Heading">
    <w:name w:val="#2 Heading"/>
    <w:basedOn w:val="1Heading"/>
    <w:next w:val="Normal"/>
    <w:link w:val="2HeadingChar"/>
    <w:uiPriority w:val="2"/>
    <w:qFormat/>
    <w:rsid w:val="00C36D0D"/>
    <w:pPr>
      <w:numPr>
        <w:ilvl w:val="1"/>
      </w:numPr>
      <w:tabs>
        <w:tab w:val="clear" w:pos="0"/>
        <w:tab w:val="clear" w:pos="2268"/>
        <w:tab w:val="clear" w:pos="2835"/>
        <w:tab w:val="clear" w:pos="4536"/>
        <w:tab w:val="left" w:pos="1134"/>
      </w:tabs>
      <w:spacing w:before="120" w:after="120"/>
      <w:ind w:left="851" w:hanging="851"/>
    </w:pPr>
  </w:style>
  <w:style w:type="paragraph" w:customStyle="1" w:styleId="1Heading">
    <w:name w:val="#1 Heading"/>
    <w:basedOn w:val="Heading1"/>
    <w:next w:val="Normal"/>
    <w:link w:val="1HeadingChar"/>
    <w:uiPriority w:val="1"/>
    <w:qFormat/>
    <w:rsid w:val="00DE5B30"/>
    <w:pPr>
      <w:numPr>
        <w:numId w:val="20"/>
      </w:numPr>
      <w:shd w:val="clear" w:color="auto" w:fill="FF0000"/>
      <w:spacing w:before="240" w:after="240"/>
      <w:ind w:left="851" w:hanging="851"/>
    </w:pPr>
  </w:style>
  <w:style w:type="character" w:customStyle="1" w:styleId="NoSpacingChar">
    <w:name w:val="No Spacing Char"/>
    <w:aliases w:val="1# Heading Char"/>
    <w:basedOn w:val="DefaultParagraphFont"/>
    <w:link w:val="NoSpacing"/>
    <w:uiPriority w:val="16"/>
    <w:rsid w:val="00655B3E"/>
    <w:rPr>
      <w:rFonts w:ascii="Calibri" w:hAnsi="Calibri"/>
      <w:smallCaps/>
      <w:sz w:val="28"/>
    </w:rPr>
  </w:style>
  <w:style w:type="character" w:customStyle="1" w:styleId="2HeadingChar">
    <w:name w:val="2#.Heading Char"/>
    <w:basedOn w:val="NoSpacingChar"/>
    <w:link w:val="2Heading"/>
    <w:uiPriority w:val="2"/>
    <w:rsid w:val="00C36D0D"/>
    <w:rPr>
      <w:rFonts w:ascii="Calibri Bold" w:eastAsiaTheme="majorEastAsia" w:hAnsi="Calibri Bold" w:cstheme="majorBidi"/>
      <w:b/>
      <w:bCs/>
      <w:caps/>
      <w:smallCaps w:val="0"/>
      <w:color w:val="FFFFFF" w:themeColor="background1"/>
      <w:sz w:val="24"/>
      <w:szCs w:val="28"/>
      <w:shd w:val="clear" w:color="auto" w:fill="FF0000"/>
    </w:rPr>
  </w:style>
  <w:style w:type="paragraph" w:customStyle="1" w:styleId="3Heading">
    <w:name w:val="#3 Heading"/>
    <w:basedOn w:val="2Heading"/>
    <w:next w:val="Indent1"/>
    <w:uiPriority w:val="3"/>
    <w:qFormat/>
    <w:rsid w:val="00AE7808"/>
    <w:pPr>
      <w:numPr>
        <w:ilvl w:val="2"/>
      </w:numPr>
      <w:shd w:val="clear" w:color="auto" w:fill="auto"/>
      <w:tabs>
        <w:tab w:val="clear" w:pos="5245"/>
      </w:tabs>
      <w:spacing w:before="0" w:after="0"/>
      <w:ind w:left="851" w:hanging="851"/>
    </w:pPr>
    <w:rPr>
      <w:caps w:val="0"/>
      <w:color w:val="auto"/>
    </w:rPr>
  </w:style>
  <w:style w:type="character" w:customStyle="1" w:styleId="1HeadingChar">
    <w:name w:val="#1 Heading Char"/>
    <w:basedOn w:val="NoSpacingChar"/>
    <w:link w:val="1Heading"/>
    <w:uiPriority w:val="1"/>
    <w:rsid w:val="00DE5B30"/>
    <w:rPr>
      <w:rFonts w:ascii="Calibri Bold" w:eastAsiaTheme="majorEastAsia" w:hAnsi="Calibri Bold" w:cstheme="majorBidi"/>
      <w:b/>
      <w:bCs/>
      <w:caps/>
      <w:smallCaps w:val="0"/>
      <w:color w:val="FFFFFF" w:themeColor="background1"/>
      <w:sz w:val="24"/>
      <w:szCs w:val="28"/>
      <w:shd w:val="clear" w:color="auto" w:fill="FF0000"/>
    </w:rPr>
  </w:style>
  <w:style w:type="character" w:customStyle="1" w:styleId="Heading5Char">
    <w:name w:val="Heading 5 Char"/>
    <w:basedOn w:val="DefaultParagraphFont"/>
    <w:link w:val="Heading5"/>
    <w:uiPriority w:val="19"/>
    <w:rsid w:val="000F3612"/>
    <w:rPr>
      <w:rFonts w:asciiTheme="majorHAnsi" w:eastAsiaTheme="majorEastAsia" w:hAnsiTheme="majorHAnsi" w:cstheme="majorBidi"/>
      <w:color w:val="243F60" w:themeColor="accent1" w:themeShade="7F"/>
    </w:rPr>
  </w:style>
  <w:style w:type="paragraph" w:customStyle="1" w:styleId="4Heading">
    <w:name w:val="#4 Heading"/>
    <w:basedOn w:val="Normal"/>
    <w:next w:val="Indent2"/>
    <w:uiPriority w:val="4"/>
    <w:qFormat/>
    <w:rsid w:val="00683C56"/>
    <w:pPr>
      <w:numPr>
        <w:ilvl w:val="3"/>
        <w:numId w:val="20"/>
      </w:numPr>
      <w:tabs>
        <w:tab w:val="clear" w:pos="851"/>
        <w:tab w:val="clear" w:pos="1134"/>
        <w:tab w:val="clear" w:pos="2268"/>
        <w:tab w:val="left" w:pos="1985"/>
        <w:tab w:val="num" w:pos="2977"/>
      </w:tabs>
      <w:ind w:left="1702" w:hanging="851"/>
    </w:pPr>
    <w:rPr>
      <w:b/>
      <w:i/>
    </w:rPr>
  </w:style>
  <w:style w:type="numbering" w:customStyle="1" w:styleId="HeadingNumbering">
    <w:name w:val="HeadingNumbering"/>
    <w:uiPriority w:val="99"/>
    <w:rsid w:val="00B85EF3"/>
    <w:pPr>
      <w:numPr>
        <w:numId w:val="6"/>
      </w:numPr>
    </w:pPr>
  </w:style>
  <w:style w:type="numbering" w:customStyle="1" w:styleId="NumberHeadings">
    <w:name w:val="NumberHeadings"/>
    <w:uiPriority w:val="99"/>
    <w:rsid w:val="00071F3C"/>
    <w:pPr>
      <w:numPr>
        <w:numId w:val="18"/>
      </w:numPr>
    </w:pPr>
  </w:style>
  <w:style w:type="paragraph" w:styleId="ListParagraph">
    <w:name w:val="List Paragraph"/>
    <w:basedOn w:val="Normal"/>
    <w:link w:val="ListParagraphChar"/>
    <w:uiPriority w:val="34"/>
    <w:qFormat/>
    <w:rsid w:val="00F471DE"/>
    <w:pPr>
      <w:numPr>
        <w:numId w:val="11"/>
      </w:numPr>
      <w:contextualSpacing/>
    </w:pPr>
  </w:style>
  <w:style w:type="paragraph" w:styleId="TOC1">
    <w:name w:val="toc 1"/>
    <w:basedOn w:val="Normal"/>
    <w:next w:val="Normal"/>
    <w:autoRedefine/>
    <w:uiPriority w:val="39"/>
    <w:unhideWhenUsed/>
    <w:qFormat/>
    <w:rsid w:val="00211D40"/>
    <w:pPr>
      <w:tabs>
        <w:tab w:val="clear" w:pos="1134"/>
        <w:tab w:val="clear" w:pos="1701"/>
        <w:tab w:val="clear" w:pos="2268"/>
        <w:tab w:val="clear" w:pos="2835"/>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11D40"/>
    <w:pPr>
      <w:tabs>
        <w:tab w:val="clear" w:pos="1134"/>
        <w:tab w:val="clear" w:pos="1701"/>
        <w:tab w:val="clear" w:pos="2268"/>
        <w:tab w:val="clear" w:pos="2835"/>
      </w:tabs>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11D40"/>
    <w:pPr>
      <w:tabs>
        <w:tab w:val="clear" w:pos="1134"/>
        <w:tab w:val="clear" w:pos="1701"/>
        <w:tab w:val="clear" w:pos="2268"/>
        <w:tab w:val="clear" w:pos="2835"/>
      </w:tabs>
      <w:ind w:left="440"/>
    </w:pPr>
    <w:rPr>
      <w:rFonts w:asciiTheme="minorHAnsi" w:hAnsiTheme="minorHAnsi"/>
      <w:i/>
      <w:iCs/>
      <w:sz w:val="20"/>
      <w:szCs w:val="20"/>
    </w:rPr>
  </w:style>
  <w:style w:type="paragraph" w:styleId="TOC4">
    <w:name w:val="toc 4"/>
    <w:basedOn w:val="Normal"/>
    <w:next w:val="Normal"/>
    <w:autoRedefine/>
    <w:uiPriority w:val="39"/>
    <w:unhideWhenUsed/>
    <w:rsid w:val="00B55351"/>
    <w:pPr>
      <w:tabs>
        <w:tab w:val="clear" w:pos="1134"/>
        <w:tab w:val="clear" w:pos="1701"/>
        <w:tab w:val="clear" w:pos="2268"/>
        <w:tab w:val="clear" w:pos="2835"/>
      </w:tabs>
      <w:ind w:left="660"/>
    </w:pPr>
    <w:rPr>
      <w:rFonts w:asciiTheme="minorHAnsi" w:hAnsiTheme="minorHAnsi"/>
      <w:sz w:val="18"/>
      <w:szCs w:val="18"/>
    </w:rPr>
  </w:style>
  <w:style w:type="paragraph" w:styleId="TOC5">
    <w:name w:val="toc 5"/>
    <w:basedOn w:val="Normal"/>
    <w:next w:val="Normal"/>
    <w:autoRedefine/>
    <w:uiPriority w:val="39"/>
    <w:unhideWhenUsed/>
    <w:rsid w:val="00211D40"/>
    <w:pPr>
      <w:tabs>
        <w:tab w:val="clear" w:pos="1134"/>
        <w:tab w:val="clear" w:pos="1701"/>
        <w:tab w:val="clear" w:pos="2268"/>
        <w:tab w:val="clear" w:pos="2835"/>
      </w:tabs>
      <w:ind w:left="880"/>
    </w:pPr>
    <w:rPr>
      <w:rFonts w:asciiTheme="minorHAnsi" w:hAnsiTheme="minorHAnsi"/>
      <w:sz w:val="18"/>
      <w:szCs w:val="18"/>
    </w:rPr>
  </w:style>
  <w:style w:type="paragraph" w:styleId="TOC6">
    <w:name w:val="toc 6"/>
    <w:basedOn w:val="Normal"/>
    <w:next w:val="Normal"/>
    <w:autoRedefine/>
    <w:uiPriority w:val="39"/>
    <w:unhideWhenUsed/>
    <w:rsid w:val="00211D40"/>
    <w:pPr>
      <w:tabs>
        <w:tab w:val="clear" w:pos="1134"/>
        <w:tab w:val="clear" w:pos="1701"/>
        <w:tab w:val="clear" w:pos="2268"/>
        <w:tab w:val="clear" w:pos="2835"/>
      </w:tabs>
      <w:ind w:left="1100"/>
    </w:pPr>
    <w:rPr>
      <w:rFonts w:asciiTheme="minorHAnsi" w:hAnsiTheme="minorHAnsi"/>
      <w:sz w:val="18"/>
      <w:szCs w:val="18"/>
    </w:rPr>
  </w:style>
  <w:style w:type="paragraph" w:styleId="TOC7">
    <w:name w:val="toc 7"/>
    <w:basedOn w:val="Normal"/>
    <w:next w:val="Normal"/>
    <w:autoRedefine/>
    <w:uiPriority w:val="39"/>
    <w:unhideWhenUsed/>
    <w:rsid w:val="00211D40"/>
    <w:pPr>
      <w:tabs>
        <w:tab w:val="clear" w:pos="1134"/>
        <w:tab w:val="clear" w:pos="1701"/>
        <w:tab w:val="clear" w:pos="2268"/>
        <w:tab w:val="clear" w:pos="2835"/>
      </w:tabs>
      <w:ind w:left="1320"/>
    </w:pPr>
    <w:rPr>
      <w:rFonts w:asciiTheme="minorHAnsi" w:hAnsiTheme="minorHAnsi"/>
      <w:sz w:val="18"/>
      <w:szCs w:val="18"/>
    </w:rPr>
  </w:style>
  <w:style w:type="paragraph" w:styleId="TOC8">
    <w:name w:val="toc 8"/>
    <w:basedOn w:val="Normal"/>
    <w:next w:val="Normal"/>
    <w:autoRedefine/>
    <w:uiPriority w:val="39"/>
    <w:unhideWhenUsed/>
    <w:rsid w:val="00211D40"/>
    <w:pPr>
      <w:tabs>
        <w:tab w:val="clear" w:pos="1134"/>
        <w:tab w:val="clear" w:pos="1701"/>
        <w:tab w:val="clear" w:pos="2268"/>
        <w:tab w:val="clear" w:pos="2835"/>
      </w:tabs>
      <w:ind w:left="1540"/>
    </w:pPr>
    <w:rPr>
      <w:rFonts w:asciiTheme="minorHAnsi" w:hAnsiTheme="minorHAnsi"/>
      <w:sz w:val="18"/>
      <w:szCs w:val="18"/>
    </w:rPr>
  </w:style>
  <w:style w:type="paragraph" w:styleId="TOC9">
    <w:name w:val="toc 9"/>
    <w:basedOn w:val="Normal"/>
    <w:next w:val="Normal"/>
    <w:autoRedefine/>
    <w:uiPriority w:val="39"/>
    <w:unhideWhenUsed/>
    <w:rsid w:val="00211D40"/>
    <w:pPr>
      <w:tabs>
        <w:tab w:val="clear" w:pos="1134"/>
        <w:tab w:val="clear" w:pos="1701"/>
        <w:tab w:val="clear" w:pos="2268"/>
        <w:tab w:val="clear" w:pos="2835"/>
      </w:tabs>
      <w:ind w:left="1760"/>
    </w:pPr>
    <w:rPr>
      <w:rFonts w:asciiTheme="minorHAnsi" w:hAnsiTheme="minorHAnsi"/>
      <w:sz w:val="18"/>
      <w:szCs w:val="18"/>
    </w:rPr>
  </w:style>
  <w:style w:type="character" w:styleId="Hyperlink">
    <w:name w:val="Hyperlink"/>
    <w:basedOn w:val="DefaultParagraphFont"/>
    <w:uiPriority w:val="99"/>
    <w:unhideWhenUsed/>
    <w:rsid w:val="00211D40"/>
    <w:rPr>
      <w:color w:val="0000FF" w:themeColor="hyperlink"/>
      <w:u w:val="single"/>
    </w:rPr>
  </w:style>
  <w:style w:type="paragraph" w:styleId="TOCHeading">
    <w:name w:val="TOC Heading"/>
    <w:basedOn w:val="Heading1"/>
    <w:next w:val="Normal"/>
    <w:uiPriority w:val="39"/>
    <w:unhideWhenUsed/>
    <w:qFormat/>
    <w:rsid w:val="0089495D"/>
    <w:pPr>
      <w:spacing w:before="480" w:line="276" w:lineRule="auto"/>
      <w:outlineLvl w:val="9"/>
    </w:pPr>
    <w:rPr>
      <w:rFonts w:asciiTheme="majorHAnsi" w:hAnsiTheme="majorHAnsi"/>
      <w:caps w:val="0"/>
      <w:color w:val="365F91" w:themeColor="accent1" w:themeShade="BF"/>
      <w:lang w:val="en-US" w:eastAsia="en-US"/>
    </w:rPr>
  </w:style>
  <w:style w:type="numbering" w:customStyle="1" w:styleId="NumberedHeadings">
    <w:name w:val="Numbered Headings"/>
    <w:uiPriority w:val="99"/>
    <w:rsid w:val="00003727"/>
    <w:pPr>
      <w:numPr>
        <w:numId w:val="39"/>
      </w:numPr>
    </w:pPr>
  </w:style>
  <w:style w:type="character" w:customStyle="1" w:styleId="Heading6Char">
    <w:name w:val="Heading 6 Char"/>
    <w:basedOn w:val="DefaultParagraphFont"/>
    <w:link w:val="Heading6"/>
    <w:uiPriority w:val="20"/>
    <w:rsid w:val="000F3612"/>
    <w:rPr>
      <w:rFonts w:asciiTheme="majorHAnsi" w:eastAsiaTheme="majorEastAsia" w:hAnsiTheme="majorHAnsi" w:cstheme="majorBidi"/>
      <w:i/>
      <w:iCs/>
      <w:color w:val="243F60" w:themeColor="accent1" w:themeShade="7F"/>
    </w:rPr>
  </w:style>
  <w:style w:type="character" w:styleId="PlaceholderText">
    <w:name w:val="Placeholder Text"/>
    <w:basedOn w:val="DefaultParagraphFont"/>
    <w:uiPriority w:val="99"/>
    <w:semiHidden/>
    <w:rsid w:val="00EB044D"/>
    <w:rPr>
      <w:color w:val="808080"/>
    </w:rPr>
  </w:style>
  <w:style w:type="paragraph" w:customStyle="1" w:styleId="2EC62DD09C97450791A53DDCC0815CDA">
    <w:name w:val="2EC62DD09C97450791A53DDCC0815CDA"/>
    <w:uiPriority w:val="49"/>
    <w:rsid w:val="005E2751"/>
    <w:rPr>
      <w:lang w:val="en-US" w:eastAsia="en-US"/>
    </w:rPr>
  </w:style>
  <w:style w:type="paragraph" w:customStyle="1" w:styleId="Bullet1">
    <w:name w:val="Bullet.1"/>
    <w:basedOn w:val="Normal"/>
    <w:link w:val="Bullet1Char"/>
    <w:uiPriority w:val="7"/>
    <w:qFormat/>
    <w:rsid w:val="00885143"/>
    <w:pPr>
      <w:numPr>
        <w:numId w:val="24"/>
      </w:numPr>
      <w:tabs>
        <w:tab w:val="clear" w:pos="1134"/>
        <w:tab w:val="left" w:pos="1276"/>
        <w:tab w:val="left" w:pos="1418"/>
      </w:tabs>
      <w:ind w:left="1208" w:hanging="357"/>
    </w:pPr>
  </w:style>
  <w:style w:type="numbering" w:customStyle="1" w:styleId="Bullet10">
    <w:name w:val="Bullet1"/>
    <w:uiPriority w:val="99"/>
    <w:rsid w:val="00012D5A"/>
    <w:pPr>
      <w:numPr>
        <w:numId w:val="22"/>
      </w:numPr>
    </w:pPr>
  </w:style>
  <w:style w:type="character" w:customStyle="1" w:styleId="Bullet1Char">
    <w:name w:val="Bullet.1 Char"/>
    <w:basedOn w:val="1HeadingChar"/>
    <w:link w:val="Bullet1"/>
    <w:uiPriority w:val="7"/>
    <w:rsid w:val="00885143"/>
    <w:rPr>
      <w:rFonts w:ascii="Calibri" w:eastAsiaTheme="majorEastAsia" w:hAnsi="Calibri" w:cstheme="majorBidi"/>
      <w:b w:val="0"/>
      <w:bCs w:val="0"/>
      <w:caps w:val="0"/>
      <w:smallCaps w:val="0"/>
      <w:color w:val="FFFFFF" w:themeColor="background1"/>
      <w:sz w:val="24"/>
      <w:szCs w:val="28"/>
      <w:shd w:val="clear" w:color="auto" w:fill="FF0000"/>
    </w:rPr>
  </w:style>
  <w:style w:type="paragraph" w:customStyle="1" w:styleId="Bullet2">
    <w:name w:val="Bullet.2"/>
    <w:basedOn w:val="Normal"/>
    <w:uiPriority w:val="8"/>
    <w:qFormat/>
    <w:rsid w:val="00385312"/>
    <w:pPr>
      <w:numPr>
        <w:numId w:val="25"/>
      </w:numPr>
      <w:ind w:left="1701" w:hanging="425"/>
    </w:pPr>
  </w:style>
  <w:style w:type="paragraph" w:customStyle="1" w:styleId="Bullet3">
    <w:name w:val="Bullet.3"/>
    <w:next w:val="Normal"/>
    <w:link w:val="Bullet3Char"/>
    <w:uiPriority w:val="9"/>
    <w:qFormat/>
    <w:rsid w:val="003C4BAE"/>
    <w:pPr>
      <w:numPr>
        <w:numId w:val="27"/>
      </w:numPr>
      <w:tabs>
        <w:tab w:val="left" w:pos="851"/>
        <w:tab w:val="left" w:pos="1276"/>
        <w:tab w:val="left" w:pos="1701"/>
      </w:tabs>
      <w:spacing w:before="60" w:after="60" w:line="240" w:lineRule="auto"/>
      <w:ind w:left="1276" w:hanging="425"/>
    </w:pPr>
    <w:rPr>
      <w:rFonts w:ascii="Calibri" w:hAnsi="Calibri"/>
    </w:rPr>
  </w:style>
  <w:style w:type="paragraph" w:customStyle="1" w:styleId="Bullet4">
    <w:name w:val="Bullet.4"/>
    <w:next w:val="Normal"/>
    <w:autoRedefine/>
    <w:uiPriority w:val="13"/>
    <w:qFormat/>
    <w:rsid w:val="00141B95"/>
    <w:pPr>
      <w:numPr>
        <w:numId w:val="28"/>
      </w:numPr>
      <w:spacing w:after="0" w:line="240" w:lineRule="auto"/>
      <w:ind w:left="2127" w:hanging="426"/>
    </w:pPr>
    <w:rPr>
      <w:rFonts w:ascii="Calibri" w:hAnsi="Calibri"/>
    </w:rPr>
  </w:style>
  <w:style w:type="character" w:styleId="SubtleReference">
    <w:name w:val="Subtle Reference"/>
    <w:aliases w:val="Footer Reference"/>
    <w:basedOn w:val="DefaultParagraphFont"/>
    <w:uiPriority w:val="31"/>
    <w:qFormat/>
    <w:rsid w:val="00EC4FE0"/>
    <w:rPr>
      <w:rFonts w:ascii="Calibri" w:hAnsi="Calibri"/>
      <w:color w:val="A6A6A6" w:themeColor="background1" w:themeShade="A6"/>
      <w:sz w:val="18"/>
      <w:u w:val="none"/>
    </w:rPr>
  </w:style>
  <w:style w:type="character" w:customStyle="1" w:styleId="ListParagraphChar">
    <w:name w:val="List Paragraph Char"/>
    <w:link w:val="ListParagraph"/>
    <w:uiPriority w:val="34"/>
    <w:rsid w:val="00D21D5B"/>
    <w:rPr>
      <w:rFonts w:ascii="Calibri" w:hAnsi="Calibri"/>
    </w:rPr>
  </w:style>
  <w:style w:type="paragraph" w:customStyle="1" w:styleId="Indent1">
    <w:name w:val="Indent 1"/>
    <w:basedOn w:val="Normal"/>
    <w:next w:val="Normal"/>
    <w:uiPriority w:val="5"/>
    <w:qFormat/>
    <w:rsid w:val="00683C56"/>
    <w:pPr>
      <w:tabs>
        <w:tab w:val="clear" w:pos="1134"/>
        <w:tab w:val="left" w:pos="851"/>
      </w:tabs>
      <w:ind w:left="851"/>
    </w:pPr>
  </w:style>
  <w:style w:type="paragraph" w:customStyle="1" w:styleId="Indent2">
    <w:name w:val="Indent2"/>
    <w:basedOn w:val="Normal"/>
    <w:next w:val="Normal"/>
    <w:link w:val="Indent2Char"/>
    <w:uiPriority w:val="6"/>
    <w:qFormat/>
    <w:rsid w:val="00885143"/>
    <w:pPr>
      <w:tabs>
        <w:tab w:val="clear" w:pos="2268"/>
        <w:tab w:val="left" w:pos="1560"/>
      </w:tabs>
      <w:ind w:left="1701"/>
    </w:pPr>
  </w:style>
  <w:style w:type="paragraph" w:styleId="Subtitle">
    <w:name w:val="Subtitle"/>
    <w:basedOn w:val="Normal"/>
    <w:next w:val="Normal"/>
    <w:link w:val="SubtitleChar"/>
    <w:uiPriority w:val="12"/>
    <w:rsid w:val="00D3534C"/>
    <w:pPr>
      <w:numPr>
        <w:ilvl w:val="1"/>
      </w:numPr>
      <w:spacing w:after="160"/>
    </w:pPr>
    <w:rPr>
      <w:rFonts w:asciiTheme="minorHAnsi" w:hAnsiTheme="minorHAnsi"/>
      <w:color w:val="5A5A5A" w:themeColor="text1" w:themeTint="A5"/>
      <w:spacing w:val="15"/>
    </w:rPr>
  </w:style>
  <w:style w:type="character" w:customStyle="1" w:styleId="Bullet3Char">
    <w:name w:val="Bullet.3 Char"/>
    <w:basedOn w:val="DefaultParagraphFont"/>
    <w:link w:val="Bullet3"/>
    <w:uiPriority w:val="9"/>
    <w:rsid w:val="003C4BAE"/>
    <w:rPr>
      <w:rFonts w:ascii="Calibri" w:hAnsi="Calibri"/>
    </w:rPr>
  </w:style>
  <w:style w:type="character" w:customStyle="1" w:styleId="Indent2Char">
    <w:name w:val="Indent2 Char"/>
    <w:basedOn w:val="Bullet3Char"/>
    <w:link w:val="Indent2"/>
    <w:uiPriority w:val="6"/>
    <w:rsid w:val="00885143"/>
    <w:rPr>
      <w:rFonts w:ascii="Calibri" w:hAnsi="Calibri"/>
    </w:rPr>
  </w:style>
  <w:style w:type="character" w:customStyle="1" w:styleId="SubtitleChar">
    <w:name w:val="Subtitle Char"/>
    <w:basedOn w:val="DefaultParagraphFont"/>
    <w:link w:val="Subtitle"/>
    <w:uiPriority w:val="12"/>
    <w:rsid w:val="00872F6F"/>
    <w:rPr>
      <w:color w:val="5A5A5A" w:themeColor="text1" w:themeTint="A5"/>
      <w:spacing w:val="15"/>
    </w:rPr>
  </w:style>
  <w:style w:type="paragraph" w:customStyle="1" w:styleId="NormalItalic">
    <w:name w:val="Normal Italic"/>
    <w:basedOn w:val="Normal"/>
    <w:next w:val="Normal"/>
    <w:link w:val="NormalItalicChar"/>
    <w:uiPriority w:val="12"/>
    <w:qFormat/>
    <w:rsid w:val="00F00061"/>
    <w:pPr>
      <w:ind w:left="2127"/>
    </w:pPr>
    <w:rPr>
      <w:i/>
    </w:rPr>
  </w:style>
  <w:style w:type="paragraph" w:customStyle="1" w:styleId="CM41">
    <w:name w:val="CM41"/>
    <w:basedOn w:val="Normal"/>
    <w:next w:val="Normal"/>
    <w:link w:val="CM41Char"/>
    <w:rsid w:val="00BA3820"/>
    <w:pPr>
      <w:widowControl w:val="0"/>
      <w:tabs>
        <w:tab w:val="clear" w:pos="0"/>
        <w:tab w:val="clear" w:pos="1134"/>
        <w:tab w:val="clear" w:pos="1701"/>
        <w:tab w:val="clear" w:pos="2268"/>
        <w:tab w:val="clear" w:pos="2835"/>
      </w:tabs>
      <w:autoSpaceDE w:val="0"/>
      <w:autoSpaceDN w:val="0"/>
      <w:adjustRightInd w:val="0"/>
      <w:spacing w:after="360"/>
    </w:pPr>
    <w:rPr>
      <w:rFonts w:ascii="Arial" w:eastAsia="Times New Roman" w:hAnsi="Arial" w:cs="Times New Roman"/>
      <w:sz w:val="24"/>
      <w:szCs w:val="24"/>
    </w:rPr>
  </w:style>
  <w:style w:type="character" w:customStyle="1" w:styleId="NormalItalicChar">
    <w:name w:val="Normal Italic Char"/>
    <w:basedOn w:val="DefaultParagraphFont"/>
    <w:link w:val="NormalItalic"/>
    <w:uiPriority w:val="12"/>
    <w:rsid w:val="00872F6F"/>
    <w:rPr>
      <w:rFonts w:ascii="Calibri" w:hAnsi="Calibri"/>
      <w:i/>
    </w:rPr>
  </w:style>
  <w:style w:type="paragraph" w:customStyle="1" w:styleId="Table1">
    <w:name w:val="Table1"/>
    <w:basedOn w:val="CM41"/>
    <w:link w:val="Table1Char"/>
    <w:uiPriority w:val="15"/>
    <w:qFormat/>
    <w:rsid w:val="00BA3820"/>
    <w:pPr>
      <w:tabs>
        <w:tab w:val="left" w:pos="180"/>
      </w:tabs>
      <w:spacing w:before="120" w:after="120"/>
      <w:ind w:left="142"/>
      <w:jc w:val="both"/>
    </w:pPr>
    <w:rPr>
      <w:rFonts w:asciiTheme="minorHAnsi" w:hAnsiTheme="minorHAnsi" w:cs="Arial"/>
      <w:color w:val="000000" w:themeColor="text1"/>
    </w:rPr>
  </w:style>
  <w:style w:type="paragraph" w:customStyle="1" w:styleId="Table2">
    <w:name w:val="Table2"/>
    <w:basedOn w:val="CM41"/>
    <w:link w:val="Table2Char"/>
    <w:uiPriority w:val="15"/>
    <w:qFormat/>
    <w:rsid w:val="00BA3820"/>
    <w:pPr>
      <w:tabs>
        <w:tab w:val="left" w:pos="34"/>
      </w:tabs>
      <w:spacing w:after="0"/>
    </w:pPr>
    <w:rPr>
      <w:rFonts w:asciiTheme="minorHAnsi" w:hAnsiTheme="minorHAnsi"/>
      <w:b/>
      <w:sz w:val="18"/>
      <w:szCs w:val="18"/>
    </w:rPr>
  </w:style>
  <w:style w:type="character" w:customStyle="1" w:styleId="CM41Char">
    <w:name w:val="CM41 Char"/>
    <w:basedOn w:val="DefaultParagraphFont"/>
    <w:link w:val="CM41"/>
    <w:uiPriority w:val="14"/>
    <w:rsid w:val="000F3612"/>
    <w:rPr>
      <w:rFonts w:ascii="Arial" w:eastAsia="Times New Roman" w:hAnsi="Arial" w:cs="Times New Roman"/>
      <w:sz w:val="24"/>
      <w:szCs w:val="24"/>
    </w:rPr>
  </w:style>
  <w:style w:type="character" w:customStyle="1" w:styleId="Table1Char">
    <w:name w:val="Table1 Char"/>
    <w:basedOn w:val="CM41Char"/>
    <w:link w:val="Table1"/>
    <w:uiPriority w:val="15"/>
    <w:rsid w:val="00885143"/>
    <w:rPr>
      <w:rFonts w:ascii="Arial" w:eastAsia="Times New Roman" w:hAnsi="Arial" w:cs="Arial"/>
      <w:color w:val="000000" w:themeColor="text1"/>
      <w:sz w:val="24"/>
      <w:szCs w:val="24"/>
    </w:rPr>
  </w:style>
  <w:style w:type="paragraph" w:customStyle="1" w:styleId="Bullet40">
    <w:name w:val="Bullet 4"/>
    <w:basedOn w:val="Bullet1"/>
    <w:next w:val="Normal"/>
    <w:link w:val="Bullet4Char"/>
    <w:uiPriority w:val="10"/>
    <w:qFormat/>
    <w:rsid w:val="00237EE4"/>
    <w:pPr>
      <w:tabs>
        <w:tab w:val="clear" w:pos="0"/>
        <w:tab w:val="clear" w:pos="1276"/>
        <w:tab w:val="clear" w:pos="1418"/>
        <w:tab w:val="clear" w:pos="2268"/>
        <w:tab w:val="clear" w:pos="2835"/>
        <w:tab w:val="left" w:pos="851"/>
        <w:tab w:val="left" w:pos="1134"/>
      </w:tabs>
      <w:spacing w:before="120" w:after="120"/>
    </w:pPr>
  </w:style>
  <w:style w:type="character" w:customStyle="1" w:styleId="Table2Char">
    <w:name w:val="Table2 Char"/>
    <w:basedOn w:val="CM41Char"/>
    <w:link w:val="Table2"/>
    <w:uiPriority w:val="15"/>
    <w:rsid w:val="00885143"/>
    <w:rPr>
      <w:rFonts w:ascii="Arial" w:eastAsia="Times New Roman" w:hAnsi="Arial" w:cs="Times New Roman"/>
      <w:b/>
      <w:sz w:val="18"/>
      <w:szCs w:val="18"/>
    </w:rPr>
  </w:style>
  <w:style w:type="character" w:customStyle="1" w:styleId="Bullet4Char">
    <w:name w:val="Bullet 4 Char"/>
    <w:basedOn w:val="Bullet1Char"/>
    <w:link w:val="Bullet40"/>
    <w:uiPriority w:val="10"/>
    <w:rsid w:val="00237EE4"/>
    <w:rPr>
      <w:rFonts w:ascii="Calibri" w:eastAsiaTheme="majorEastAsia" w:hAnsi="Calibri" w:cstheme="majorBidi"/>
      <w:b w:val="0"/>
      <w:bCs w:val="0"/>
      <w:caps w:val="0"/>
      <w:smallCaps w:val="0"/>
      <w:color w:val="FFFFFF" w:themeColor="background1"/>
      <w:sz w:val="24"/>
      <w:szCs w:val="28"/>
      <w:shd w:val="clear" w:color="auto" w:fill="FF0000"/>
    </w:rPr>
  </w:style>
  <w:style w:type="paragraph" w:styleId="CommentText">
    <w:name w:val="annotation text"/>
    <w:basedOn w:val="Normal"/>
    <w:link w:val="CommentTextChar"/>
    <w:uiPriority w:val="99"/>
    <w:unhideWhenUsed/>
    <w:rsid w:val="00A81A22"/>
    <w:pPr>
      <w:tabs>
        <w:tab w:val="clear" w:pos="0"/>
        <w:tab w:val="clear" w:pos="1134"/>
        <w:tab w:val="clear" w:pos="1701"/>
        <w:tab w:val="clear" w:pos="2268"/>
        <w:tab w:val="clear" w:pos="2835"/>
      </w:tabs>
      <w:spacing w:after="160"/>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A81A22"/>
    <w:rPr>
      <w:rFonts w:eastAsiaTheme="minorHAnsi"/>
      <w:sz w:val="20"/>
      <w:szCs w:val="20"/>
      <w:lang w:eastAsia="en-US"/>
    </w:rPr>
  </w:style>
  <w:style w:type="character" w:styleId="CommentReference">
    <w:name w:val="annotation reference"/>
    <w:basedOn w:val="DefaultParagraphFont"/>
    <w:uiPriority w:val="99"/>
    <w:semiHidden/>
    <w:unhideWhenUsed/>
    <w:rsid w:val="00A81A22"/>
    <w:rPr>
      <w:sz w:val="16"/>
      <w:szCs w:val="16"/>
    </w:rPr>
  </w:style>
  <w:style w:type="character" w:styleId="FootnoteReference">
    <w:name w:val="footnote reference"/>
    <w:uiPriority w:val="8"/>
    <w:rsid w:val="001C7688"/>
    <w:rPr>
      <w:vertAlign w:val="superscript"/>
    </w:rPr>
  </w:style>
  <w:style w:type="paragraph" w:styleId="FootnoteText">
    <w:name w:val="footnote text"/>
    <w:basedOn w:val="Normal"/>
    <w:link w:val="FootnoteTextChar"/>
    <w:uiPriority w:val="8"/>
    <w:rsid w:val="001C7688"/>
    <w:pPr>
      <w:tabs>
        <w:tab w:val="clear" w:pos="0"/>
        <w:tab w:val="clear" w:pos="1134"/>
        <w:tab w:val="clear" w:pos="1701"/>
        <w:tab w:val="clear" w:pos="2268"/>
        <w:tab w:val="clear" w:pos="2835"/>
      </w:tabs>
      <w:spacing w:before="60" w:after="60" w:line="200" w:lineRule="atLeast"/>
    </w:pPr>
    <w:rPr>
      <w:rFonts w:ascii="Arial" w:eastAsia="MS Gothic" w:hAnsi="Arial" w:cs="Arial"/>
      <w:sz w:val="16"/>
      <w:szCs w:val="16"/>
      <w:lang w:eastAsia="en-US"/>
    </w:rPr>
  </w:style>
  <w:style w:type="character" w:customStyle="1" w:styleId="FootnoteTextChar">
    <w:name w:val="Footnote Text Char"/>
    <w:basedOn w:val="DefaultParagraphFont"/>
    <w:link w:val="FootnoteText"/>
    <w:uiPriority w:val="8"/>
    <w:rsid w:val="001C7688"/>
    <w:rPr>
      <w:rFonts w:ascii="Arial" w:eastAsia="MS Gothic" w:hAnsi="Arial" w:cs="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97313">
      <w:bodyDiv w:val="1"/>
      <w:marLeft w:val="0"/>
      <w:marRight w:val="0"/>
      <w:marTop w:val="0"/>
      <w:marBottom w:val="0"/>
      <w:divBdr>
        <w:top w:val="none" w:sz="0" w:space="0" w:color="auto"/>
        <w:left w:val="none" w:sz="0" w:space="0" w:color="auto"/>
        <w:bottom w:val="none" w:sz="0" w:space="0" w:color="auto"/>
        <w:right w:val="none" w:sz="0" w:space="0" w:color="auto"/>
      </w:divBdr>
    </w:div>
    <w:div w:id="211655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manrights.gov.au/safeandwel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ccyp.vic.gov.au/" TargetMode="External"/><Relationship Id="rId17" Type="http://schemas.openxmlformats.org/officeDocument/2006/relationships/hyperlink" Target="mailto:Rosina.savino@ymca.org.au" TargetMode="External"/><Relationship Id="rId2" Type="http://schemas.openxmlformats.org/officeDocument/2006/relationships/customXml" Target="../customXml/item2.xml"/><Relationship Id="rId16" Type="http://schemas.openxmlformats.org/officeDocument/2006/relationships/hyperlink" Target="https://www.childabuseroyalcommission.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mca.org.au/wp-content/uploads/2021/04/2671-YMCAAust_Safeguarding-Policy-Document-V5s.pdf" TargetMode="External"/><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s://www.parliament.vic.gov.au/file_uploads/Inquiry_into_Handling_of_Abuse_Volume_2_FINAL_web_y78t3Wpb.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vic.gov.au/in-force/acts/child-wellbeing-and-safety-act-2005/035"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Coathup\AppData\Local\Microsoft\Windows\INetCache\Content.Outlook\DFGX2R2R\1.1%20YMCA%20Victoria%20Policy%20Template%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olicy_x0020_Title xmlns="0133c669-359e-4cd9-9beb-8b06652f6e57">YMCA Victoria National Safeguarding Children and Young People Policy Victorian Addendum</Policy_x0020_Title>
    <Approved_x0020_By1 xmlns="0133c669-359e-4cd9-9beb-8b06652f6e57">ELT</Approved_x0020_By1>
    <Effective_x0020_Date xmlns="0133c669-359e-4cd9-9beb-8b06652f6e57">2022-11-07T13:00:00+00:00</Effective_x0020_Date>
    <FeedbackProvider xmlns="0133c669-359e-4cd9-9beb-8b06652f6e57" xsi:nil="true"/>
    <Document_x0020_Type xmlns="0133c669-359e-4cd9-9beb-8b06652f6e57">Document</Document_x0020_Type>
    <SummaryofChanges xmlns="35140705-37de-4806-b0ee-17509fbfb1d6" xsi:nil="true"/>
    <New_x0020_Document_x0020_Category xmlns="35140705-37de-4806-b0ee-17509fbfb1d6">Health and Safety</New_x0020_Document_x0020_Category>
    <Relevant_x0020_Entities xmlns="0133c669-359e-4cd9-9beb-8b06652f6e57" xsi:nil="true"/>
    <IconOverlay xmlns="http://schemas.microsoft.com/sharepoint/v4" xsi:nil="true"/>
    <Legislative_x0020_Requirement xmlns="0133c669-359e-4cd9-9beb-8b06652f6e57" xsi:nil="true"/>
    <Who_x0020_Endorses xmlns="35140705-37de-4806-b0ee-17509fbfb1d6" xsi:nil="true"/>
    <Document_x0020_Owner xmlns="0133c669-359e-4cd9-9beb-8b06652f6e57">Dan Coathup</Document_x0020_Owner>
    <Created_x0020_Old xmlns="35140705-37de-4806-b0ee-17509fbfb1d6" xsi:nil="true"/>
    <FeedbackProviders xmlns="35140705-37de-4806-b0ee-17509fbfb1d6">
      <UserInfo>
        <DisplayName/>
        <AccountId xsi:nil="true"/>
        <AccountType/>
      </UserInfo>
    </FeedbackProviders>
    <Policy_x0020_Number xmlns="0133c669-359e-4cd9-9beb-8b06652f6e57" xsi:nil="true"/>
    <CompatibleManagedProperties xmlns="http://schemas.microsoft.com/sharepoint/v3" xsi:nil="true"/>
    <Document_x0020_Author xmlns="0133c669-359e-4cd9-9beb-8b06652f6e57">Rosina Savino</Document_x0020_Author>
    <Document_x0020_Status xmlns="0133c669-359e-4cd9-9beb-8b06652f6e57">Current</Document_x0020_Status>
    <Resolution_x0020_Number xmlns="0133c669-359e-4cd9-9beb-8b06652f6e57" xsi:nil="true"/>
    <Modified_x0020_Old xmlns="35140705-37de-4806-b0ee-17509fbfb1d6" xsi:nil="true"/>
    <Original_x0020_Creator xmlns="35140705-37de-4806-b0ee-17509fbfb1d6">
      <UserInfo>
        <DisplayName/>
        <AccountId xsi:nil="true"/>
        <AccountType/>
      </UserInfo>
    </Original_x0020_Creator>
    <Date_x0020_Approved xmlns="0133c669-359e-4cd9-9beb-8b06652f6e57">2022-11-07T13:00:00+00:00</Date_x0020_Approved>
    <Meeting_x0020_Date xmlns="0133c669-359e-4cd9-9beb-8b06652f6e57">2022-11-07T13:00:00+00:00</Meeting_x0020_Date>
    <Date_x0020_Last_x0020_Amended xmlns="0133c669-359e-4cd9-9beb-8b06652f6e57">2022-11-07T13:00:00+00:00</Date_x0020_Last_x0020_Amended>
    <Document_x0020_Category xmlns="0133c669-359e-4cd9-9beb-8b06652f6e57">Governance</Document_x0020_Category>
    <ol_Department xmlns="http://schemas.microsoft.com/sharepoint/v3">OHSE</ol_Department>
    <Legislation_x0020_List xmlns="0133c669-359e-4cd9-9beb-8b06652f6e57" xsi:nil="true"/>
    <Who_x0020_Approves xmlns="35140705-37de-4806-b0ee-17509fbfb1d6" xsi:nil="true"/>
    <WF_x0020_Edit_x0020_column xmlns="35140705-37de-4806-b0ee-17509fbfb1d6" xsi:nil="true"/>
    <Review_x0020_Date xmlns="0133c669-359e-4cd9-9beb-8b06652f6e57">3</Review_x0020_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Policy 2" ma:contentTypeID="0x01010010CF95B8F6662B4B9C1028C24133871F0100986BF51C73584E45B61FC113509EC9B2" ma:contentTypeVersion="72" ma:contentTypeDescription="YMCA Victoria Policy" ma:contentTypeScope="" ma:versionID="b5095ffb4db4d52f27b88a1088e48861">
  <xsd:schema xmlns:xsd="http://www.w3.org/2001/XMLSchema" xmlns:xs="http://www.w3.org/2001/XMLSchema" xmlns:p="http://schemas.microsoft.com/office/2006/metadata/properties" xmlns:ns1="http://schemas.microsoft.com/sharepoint/v3" xmlns:ns2="0133c669-359e-4cd9-9beb-8b06652f6e57" xmlns:ns3="35140705-37de-4806-b0ee-17509fbfb1d6" xmlns:ns4="http://schemas.microsoft.com/sharepoint/v4" targetNamespace="http://schemas.microsoft.com/office/2006/metadata/properties" ma:root="true" ma:fieldsID="73bbc4c305e3816d1742ed09621687b7" ns1:_="" ns2:_="" ns3:_="" ns4:_="">
    <xsd:import namespace="http://schemas.microsoft.com/sharepoint/v3"/>
    <xsd:import namespace="0133c669-359e-4cd9-9beb-8b06652f6e57"/>
    <xsd:import namespace="35140705-37de-4806-b0ee-17509fbfb1d6"/>
    <xsd:import namespace="http://schemas.microsoft.com/sharepoint/v4"/>
    <xsd:element name="properties">
      <xsd:complexType>
        <xsd:sequence>
          <xsd:element name="documentManagement">
            <xsd:complexType>
              <xsd:all>
                <xsd:element ref="ns1:_vti_ItemHoldRecordStatus" minOccurs="0"/>
                <xsd:element ref="ns2:Policy_x0020_Title" minOccurs="0"/>
                <xsd:element ref="ns2:Policy_x0020_Number" minOccurs="0"/>
                <xsd:element ref="ns2:Document_x0020_Category" minOccurs="0"/>
                <xsd:element ref="ns1:ol_Department" minOccurs="0"/>
                <xsd:element ref="ns2:Document_x0020_Type" minOccurs="0"/>
                <xsd:element ref="ns2:Document_x0020_Author" minOccurs="0"/>
                <xsd:element ref="ns2:Document_x0020_Owner" minOccurs="0"/>
                <xsd:element ref="ns2:Document_x0020_Status" minOccurs="0"/>
                <xsd:element ref="ns2:Date_x0020_Approved" minOccurs="0"/>
                <xsd:element ref="ns2:Approved_x0020_By1" minOccurs="0"/>
                <xsd:element ref="ns2:Relevant_x0020_Entities" minOccurs="0"/>
                <xsd:element ref="ns2:Effective_x0020_Date" minOccurs="0"/>
                <xsd:element ref="ns2:Legislative_x0020_Requirement" minOccurs="0"/>
                <xsd:element ref="ns2:Resolution_x0020_Number" minOccurs="0"/>
                <xsd:element ref="ns2:Meeting_x0020_Date" minOccurs="0"/>
                <xsd:element ref="ns2:Review_x0020_Date" minOccurs="0"/>
                <xsd:element ref="ns2:Date_x0020_Last_x0020_Amended" minOccurs="0"/>
                <xsd:element ref="ns1:_vti_ItemDeclaredRecord" minOccurs="0"/>
                <xsd:element ref="ns3:SummaryofChanges" minOccurs="0"/>
                <xsd:element ref="ns3:Who_x0020_Endorses" minOccurs="0"/>
                <xsd:element ref="ns3:Who_x0020_Approves" minOccurs="0"/>
                <xsd:element ref="ns3:WF_x0020_Edit_x0020_column" minOccurs="0"/>
                <xsd:element ref="ns3:New_x0020_Document_x0020_Category" minOccurs="0"/>
                <xsd:element ref="ns2:Legislation_x0020_List" minOccurs="0"/>
                <xsd:element ref="ns3:Modified_x0020_Old" minOccurs="0"/>
                <xsd:element ref="ns3:Created_x0020_Old" minOccurs="0"/>
                <xsd:element ref="ns3:Original_x0020_Creator" minOccurs="0"/>
                <xsd:element ref="ns4:IconOverlay" minOccurs="0"/>
                <xsd:element ref="ns2:FeedbackProvider" minOccurs="0"/>
                <xsd:element ref="ns1:CompatibleManagedProperties" minOccurs="0"/>
                <xsd:element ref="ns2:SharedWithUsers" minOccurs="0"/>
                <xsd:element ref="ns3:FeedbackProvi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2" nillable="true" ma:displayName="Hold and Record Status" ma:decimals="0" ma:description="" ma:hidden="true" ma:indexed="true" ma:internalName="_vti_ItemHoldRecordStatus" ma:readOnly="true">
      <xsd:simpleType>
        <xsd:restriction base="dms:Unknown"/>
      </xsd:simpleType>
    </xsd:element>
    <xsd:element name="ol_Department" ma:index="6" nillable="true" ma:displayName="Department" ma:description="Departments are Business Systems, Camping, Children's Programs, Corporate Planning, Disability &amp; Aged Services, Engagement, Finance, Governance, Kingswim, People &amp; Culture, Recreation, RSEQ, YMCA Australia, Youth Services, zDraft, zTemplate" ma:internalName="ol_Department">
      <xsd:simpleType>
        <xsd:restriction base="dms:Text"/>
      </xsd:simpleType>
    </xsd:element>
    <xsd:element name="_vti_ItemDeclaredRecord" ma:index="25" nillable="true" ma:displayName="Declared Record" ma:description="" ma:hidden="true" ma:internalName="_vti_ItemDeclaredRecord" ma:readOnly="true">
      <xsd:simpleType>
        <xsd:restriction base="dms:DateTime"/>
      </xsd:simpleType>
    </xsd:element>
    <xsd:element name="CompatibleManagedProperties" ma:index="38" nillable="true" ma:displayName="Compatible Managed Properties" ma:description="Enter the names of the managed properties that you would like to use this Filter Display Template with. The managed properties with names that start with the values you enter will be able to use this Display Template. " ma:internalName="CompatibleManagedPropertie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33c669-359e-4cd9-9beb-8b06652f6e57" elementFormDefault="qualified">
    <xsd:import namespace="http://schemas.microsoft.com/office/2006/documentManagement/types"/>
    <xsd:import namespace="http://schemas.microsoft.com/office/infopath/2007/PartnerControls"/>
    <xsd:element name="Policy_x0020_Title" ma:index="3" nillable="true" ma:displayName="Document Title" ma:internalName="Policy_x0020_Title" ma:readOnly="false">
      <xsd:simpleType>
        <xsd:restriction base="dms:Text">
          <xsd:maxLength value="255"/>
        </xsd:restriction>
      </xsd:simpleType>
    </xsd:element>
    <xsd:element name="Policy_x0020_Number" ma:index="4" nillable="true" ma:displayName="Document Number" ma:description="Document Number given to the Policy or Procedure - number to be entered by the Governance Team" ma:internalName="Policy_x0020_Number" ma:readOnly="false">
      <xsd:simpleType>
        <xsd:restriction base="dms:Text">
          <xsd:maxLength value="255"/>
        </xsd:restriction>
      </xsd:simpleType>
    </xsd:element>
    <xsd:element name="Document_x0020_Category" ma:index="5" nillable="true" ma:displayName="Document Category" ma:format="Dropdown" ma:internalName="Document_x0020_Category">
      <xsd:simpleType>
        <xsd:restriction base="dms:Choice">
          <xsd:enumeration value="Operational"/>
          <xsd:enumeration value="Governance"/>
          <xsd:enumeration value="YMCA Australia"/>
        </xsd:restriction>
      </xsd:simpleType>
    </xsd:element>
    <xsd:element name="Document_x0020_Type" ma:index="7" nillable="true" ma:displayName="Document Type" ma:default="Policy" ma:format="Dropdown" ma:internalName="Document_x0020_Type" ma:readOnly="false">
      <xsd:simpleType>
        <xsd:union memberTypes="dms:Text">
          <xsd:simpleType>
            <xsd:restriction base="dms:Choice">
              <xsd:enumeration value="Policy"/>
              <xsd:enumeration value="Procedure"/>
              <xsd:enumeration value="Document"/>
            </xsd:restriction>
          </xsd:simpleType>
        </xsd:union>
      </xsd:simpleType>
    </xsd:element>
    <xsd:element name="Document_x0020_Author" ma:index="8" nillable="true" ma:displayName="Document Author" ma:internalName="Document_x0020_Author" ma:readOnly="false">
      <xsd:simpleType>
        <xsd:restriction base="dms:Text">
          <xsd:maxLength value="255"/>
        </xsd:restriction>
      </xsd:simpleType>
    </xsd:element>
    <xsd:element name="Document_x0020_Owner" ma:index="9" nillable="true" ma:displayName="Document Owner" ma:description="Text Line for Owner of the Document" ma:internalName="Document_x0020_Owner" ma:readOnly="false">
      <xsd:simpleType>
        <xsd:restriction base="dms:Text">
          <xsd:maxLength value="255"/>
        </xsd:restriction>
      </xsd:simpleType>
    </xsd:element>
    <xsd:element name="Document_x0020_Status" ma:index="10" nillable="true" ma:displayName="Document Status" ma:default="Draft" ma:description="Poliy or Procedure Status" ma:format="Dropdown" ma:internalName="Document_x0020_Status" ma:readOnly="false">
      <xsd:simpleType>
        <xsd:union memberTypes="dms:Text">
          <xsd:simpleType>
            <xsd:restriction base="dms:Choice">
              <xsd:enumeration value="Draft"/>
              <xsd:enumeration value="Current"/>
              <xsd:enumeration value="Current - Due for Review"/>
              <xsd:enumeration value="Current - Under Review"/>
            </xsd:restriction>
          </xsd:simpleType>
        </xsd:union>
      </xsd:simpleType>
    </xsd:element>
    <xsd:element name="Date_x0020_Approved" ma:index="11" nillable="true" ma:displayName="Date Approved" ma:description="Date Policy or Procedure was approved" ma:format="DateOnly" ma:internalName="Date_x0020_Approved" ma:readOnly="false">
      <xsd:simpleType>
        <xsd:restriction base="dms:DateTime"/>
      </xsd:simpleType>
    </xsd:element>
    <xsd:element name="Approved_x0020_By1" ma:index="12" nillable="true" ma:displayName="Approved By" ma:description="Who approved this document" ma:format="Dropdown" ma:internalName="Approved_x0020_By1" ma:readOnly="false">
      <xsd:simpleType>
        <xsd:restriction base="dms:Choice">
          <xsd:enumeration value="OLT"/>
          <xsd:enumeration value="ELT"/>
          <xsd:enumeration value="EO"/>
          <xsd:enumeration value="Board"/>
          <xsd:enumeration value="PPG"/>
          <xsd:enumeration value="Other"/>
          <xsd:enumeration value="TBC"/>
        </xsd:restriction>
      </xsd:simpleType>
    </xsd:element>
    <xsd:element name="Relevant_x0020_Entities" ma:index="13" nillable="true" ma:displayName="Relevant Entities" ma:description="Which entities does this document apply to?" ma:internalName="Relevant_x0020_Entities" ma:readOnly="false">
      <xsd:simpleType>
        <xsd:restriction base="dms:Note">
          <xsd:maxLength value="255"/>
        </xsd:restriction>
      </xsd:simpleType>
    </xsd:element>
    <xsd:element name="Effective_x0020_Date" ma:index="14" nillable="true" ma:displayName="Effective Date" ma:description="Date the policy procedure comes into effect" ma:format="DateOnly" ma:internalName="Effective_x0020_Date" ma:readOnly="false">
      <xsd:simpleType>
        <xsd:restriction base="dms:DateTime"/>
      </xsd:simpleType>
    </xsd:element>
    <xsd:element name="Legislative_x0020_Requirement" ma:index="15" nillable="true" ma:displayName="Legislative Requirement" ma:description="Is there a Legislative requirement associated with this item" ma:format="Dropdown" ma:internalName="Legislative_x0020_Requirement" ma:readOnly="false">
      <xsd:simpleType>
        <xsd:restriction base="dms:Text">
          <xsd:enumeration value="Yes"/>
          <xsd:enumeration value="No"/>
          <xsd:enumeration value="Pending"/>
          <xsd:maxLength value="255"/>
        </xsd:restriction>
      </xsd:simpleType>
    </xsd:element>
    <xsd:element name="Resolution_x0020_Number" ma:index="16" nillable="true" ma:displayName="Resolution Number" ma:internalName="Resolution_x0020_Number" ma:readOnly="false" ma:percentage="FALSE">
      <xsd:simpleType>
        <xsd:restriction base="dms:Number"/>
      </xsd:simpleType>
    </xsd:element>
    <xsd:element name="Meeting_x0020_Date" ma:index="17" nillable="true" ma:displayName="Meeting Date" ma:description="Date of Meeting associated with this document" ma:format="DateOnly" ma:internalName="Meeting_x0020_Date" ma:readOnly="false">
      <xsd:simpleType>
        <xsd:restriction base="dms:DateTime"/>
      </xsd:simpleType>
    </xsd:element>
    <xsd:element name="Review_x0020_Date" ma:index="18" nillable="true" ma:displayName="Review Cycle" ma:description="Number of years after which the policy or procedure is due for review" ma:internalName="Review_x0020_Date" ma:readOnly="false">
      <xsd:simpleType>
        <xsd:restriction base="dms:Text">
          <xsd:maxLength value="255"/>
        </xsd:restriction>
      </xsd:simpleType>
    </xsd:element>
    <xsd:element name="Date_x0020_Last_x0020_Amended" ma:index="22" nillable="true" ma:displayName="Date Last Amended" ma:description="Date of last major version" ma:format="DateOnly" ma:internalName="Date_x0020_Last_x0020_Amended" ma:readOnly="false">
      <xsd:simpleType>
        <xsd:restriction base="dms:DateTime"/>
      </xsd:simpleType>
    </xsd:element>
    <xsd:element name="Legislation_x0020_List" ma:index="32" nillable="true" ma:displayName="Legislation List" ma:description="Detail pieces of legislation associated with this document" ma:internalName="Legislation_x0020_List">
      <xsd:simpleType>
        <xsd:restriction base="dms:Unknown"/>
      </xsd:simpleType>
    </xsd:element>
    <xsd:element name="FeedbackProvider" ma:index="37" nillable="true" ma:displayName="FeedbackProvider" ma:description="People whom will provide feedback on the Policy or Procedure" ma:internalName="FeedbackProvider" ma:readOnly="false">
      <xsd:simpleType>
        <xsd:restriction base="dms:Note">
          <xsd:maxLength value="255"/>
        </xsd:restriction>
      </xsd:simpleType>
    </xsd:element>
    <xsd:element name="SharedWithUsers" ma:index="4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40705-37de-4806-b0ee-17509fbfb1d6" elementFormDefault="qualified">
    <xsd:import namespace="http://schemas.microsoft.com/office/2006/documentManagement/types"/>
    <xsd:import namespace="http://schemas.microsoft.com/office/infopath/2007/PartnerControls"/>
    <xsd:element name="SummaryofChanges" ma:index="26" nillable="true" ma:displayName="SummaryofChanges" ma:internalName="SummaryofChanges" ma:readOnly="false">
      <xsd:simpleType>
        <xsd:restriction base="dms:Note"/>
      </xsd:simpleType>
    </xsd:element>
    <xsd:element name="Who_x0020_Endorses" ma:index="27" nillable="true" ma:displayName="Who Endorses" ma:internalName="Who_x0020_Endorses" ma:readOnly="false">
      <xsd:simpleType>
        <xsd:restriction base="dms:Text">
          <xsd:maxLength value="255"/>
        </xsd:restriction>
      </xsd:simpleType>
    </xsd:element>
    <xsd:element name="Who_x0020_Approves" ma:index="28" nillable="true" ma:displayName="Who Approves" ma:internalName="Who_x0020_Approves" ma:readOnly="false">
      <xsd:simpleType>
        <xsd:restriction base="dms:Text">
          <xsd:maxLength value="255"/>
        </xsd:restriction>
      </xsd:simpleType>
    </xsd:element>
    <xsd:element name="WF_x0020_Edit_x0020_column" ma:index="30" nillable="true" ma:displayName="WF Edit column" ma:internalName="WF_x0020_Edit_x0020_column" ma:readOnly="false">
      <xsd:simpleType>
        <xsd:restriction base="dms:Text">
          <xsd:maxLength value="255"/>
        </xsd:restriction>
      </xsd:simpleType>
    </xsd:element>
    <xsd:element name="New_x0020_Document_x0020_Category" ma:index="31" nillable="true" ma:displayName="New Document Category" ma:format="Dropdown" ma:internalName="New_x0020_Document_x0020_Category" ma:readOnly="false">
      <xsd:simpleType>
        <xsd:union memberTypes="dms:Text">
          <xsd:simpleType>
            <xsd:restriction base="dms:Choice">
              <xsd:enumeration value="Business Administration"/>
              <xsd:enumeration value="Financial"/>
              <xsd:enumeration value="People"/>
              <xsd:enumeration value="Quality"/>
              <xsd:enumeration value="Health and Safety"/>
              <xsd:enumeration value="Operations"/>
            </xsd:restriction>
          </xsd:simpleType>
        </xsd:union>
      </xsd:simpleType>
    </xsd:element>
    <xsd:element name="Modified_x0020_Old" ma:index="33" nillable="true" ma:displayName="Modified Old" ma:description="Transferred Docs from old library - last modified date" ma:format="DateOnly" ma:internalName="Modified_x0020_Old" ma:readOnly="false">
      <xsd:simpleType>
        <xsd:restriction base="dms:DateTime"/>
      </xsd:simpleType>
    </xsd:element>
    <xsd:element name="Created_x0020_Old" ma:index="34" nillable="true" ma:displayName="Created Old" ma:description="transferred from old site" ma:format="DateOnly" ma:internalName="Created_x0020_Old" ma:readOnly="false">
      <xsd:simpleType>
        <xsd:restriction base="dms:DateTime"/>
      </xsd:simpleType>
    </xsd:element>
    <xsd:element name="Original_x0020_Creator" ma:index="35" nillable="true" ma:displayName="Original Last Modified By" ma:description="transferred from old site" ma:list="UserInfo" ma:SharePointGroup="0" ma:internalName="Original_x0020_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eedbackProviders" ma:index="47" nillable="true" ma:displayName="FeedbackProviders" ma:list="UserInfo" ma:SharePointGroup="0" ma:internalName="FeedbackProvid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6" nillable="true" ma:displayName="IconOverlay"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D15197-D245-4C31-91C9-4293D09443A5}"/>
</file>

<file path=customXml/itemProps2.xml><?xml version="1.0" encoding="utf-8"?>
<ds:datastoreItem xmlns:ds="http://schemas.openxmlformats.org/officeDocument/2006/customXml" ds:itemID="{29D0CF72-5CA3-47D3-AFE8-F019DB32C5E6}"/>
</file>

<file path=customXml/itemProps3.xml><?xml version="1.0" encoding="utf-8"?>
<ds:datastoreItem xmlns:ds="http://schemas.openxmlformats.org/officeDocument/2006/customXml" ds:itemID="{115EBB54-F6A0-4365-937C-6859A58C8058}"/>
</file>

<file path=customXml/itemProps4.xml><?xml version="1.0" encoding="utf-8"?>
<ds:datastoreItem xmlns:ds="http://schemas.openxmlformats.org/officeDocument/2006/customXml" ds:itemID="{941FE773-6C9F-4698-88DF-87C1D9D9BE16}"/>
</file>

<file path=customXml/itemProps5.xml><?xml version="1.0" encoding="utf-8"?>
<ds:datastoreItem xmlns:ds="http://schemas.openxmlformats.org/officeDocument/2006/customXml" ds:itemID="{98B5312B-EF59-4177-962C-C3DFB938979B}"/>
</file>

<file path=docProps/app.xml><?xml version="1.0" encoding="utf-8"?>
<Properties xmlns="http://schemas.openxmlformats.org/officeDocument/2006/extended-properties" xmlns:vt="http://schemas.openxmlformats.org/officeDocument/2006/docPropsVTypes">
  <Template>1.1 YMCA Victoria Policy Template July 2022.dotx</Template>
  <TotalTime>0</TotalTime>
  <Pages>3</Pages>
  <Words>793</Words>
  <Characters>4525</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YMCA Victoria National Safeguarding Children and Young People Policy Victorian Addendum</dc:title>
  <dc:subject/>
  <dc:creator>Dan Coathup</dc:creator>
  <cp:keywords/>
  <dc:description/>
  <cp:lastModifiedBy>Phil Walker</cp:lastModifiedBy>
  <cp:revision>2</cp:revision>
  <cp:lastPrinted>2015-04-29T04:03:00Z</cp:lastPrinted>
  <dcterms:created xsi:type="dcterms:W3CDTF">2022-11-08T02:06:00Z</dcterms:created>
  <dcterms:modified xsi:type="dcterms:W3CDTF">2022-11-08T02:06:00Z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0x01010010CF95B8F6662B4B9C1028C24133871F0100986BF51C73584E45B61FC113509EC9B2</vt:lpwstr>
  </property>
</Properties>
</file>